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1FEE" w:rsidRPr="00232034" w:rsidRDefault="00DB1FEE" w:rsidP="005761B5">
      <w:pPr>
        <w:spacing w:after="0" w:line="480" w:lineRule="auto"/>
        <w:jc w:val="center"/>
        <w:rPr>
          <w:rFonts w:ascii="Times New Roman" w:hAnsi="Times New Roman"/>
          <w:bCs/>
          <w:sz w:val="24"/>
          <w:szCs w:val="24"/>
          <w:shd w:val="clear" w:color="auto" w:fill="FFFFFF"/>
        </w:rPr>
      </w:pPr>
    </w:p>
    <w:p w:rsidR="00DB1FEE" w:rsidRPr="00232034" w:rsidRDefault="006A150A" w:rsidP="006A150A">
      <w:pPr>
        <w:spacing w:after="0" w:line="480" w:lineRule="auto"/>
        <w:rPr>
          <w:rFonts w:ascii="Times New Roman" w:hAnsi="Times New Roman"/>
          <w:bCs/>
          <w:sz w:val="24"/>
          <w:szCs w:val="24"/>
          <w:shd w:val="clear" w:color="auto" w:fill="FFFFFF"/>
        </w:rPr>
      </w:pPr>
      <w:r w:rsidRPr="00232034">
        <w:rPr>
          <w:rFonts w:ascii="Times New Roman" w:hAnsi="Times New Roman"/>
          <w:bCs/>
          <w:sz w:val="24"/>
          <w:szCs w:val="24"/>
          <w:shd w:val="clear" w:color="auto" w:fill="FFFFFF"/>
        </w:rPr>
        <w:t>Name:</w:t>
      </w:r>
    </w:p>
    <w:p w:rsidR="006A150A" w:rsidRPr="00232034" w:rsidRDefault="006A150A" w:rsidP="006A150A">
      <w:pPr>
        <w:spacing w:after="0" w:line="480" w:lineRule="auto"/>
        <w:rPr>
          <w:rFonts w:ascii="Times New Roman" w:hAnsi="Times New Roman"/>
          <w:bCs/>
          <w:sz w:val="24"/>
          <w:szCs w:val="24"/>
          <w:shd w:val="clear" w:color="auto" w:fill="FFFFFF"/>
        </w:rPr>
      </w:pPr>
      <w:r w:rsidRPr="00232034">
        <w:rPr>
          <w:rFonts w:ascii="Times New Roman" w:hAnsi="Times New Roman"/>
          <w:bCs/>
          <w:sz w:val="24"/>
          <w:szCs w:val="24"/>
          <w:shd w:val="clear" w:color="auto" w:fill="FFFFFF"/>
        </w:rPr>
        <w:t>Course:</w:t>
      </w:r>
    </w:p>
    <w:p w:rsidR="006A150A" w:rsidRPr="00232034" w:rsidRDefault="006A150A" w:rsidP="006A150A">
      <w:pPr>
        <w:spacing w:after="0" w:line="480" w:lineRule="auto"/>
        <w:rPr>
          <w:rFonts w:ascii="Times New Roman" w:hAnsi="Times New Roman"/>
          <w:bCs/>
          <w:sz w:val="24"/>
          <w:szCs w:val="24"/>
          <w:shd w:val="clear" w:color="auto" w:fill="FFFFFF"/>
        </w:rPr>
      </w:pPr>
      <w:r w:rsidRPr="00232034">
        <w:rPr>
          <w:rFonts w:ascii="Times New Roman" w:hAnsi="Times New Roman"/>
          <w:bCs/>
          <w:sz w:val="24"/>
          <w:szCs w:val="24"/>
          <w:shd w:val="clear" w:color="auto" w:fill="FFFFFF"/>
        </w:rPr>
        <w:t>College:</w:t>
      </w:r>
    </w:p>
    <w:p w:rsidR="006A150A" w:rsidRPr="00232034" w:rsidRDefault="006A150A" w:rsidP="006A150A">
      <w:pPr>
        <w:spacing w:after="0" w:line="480" w:lineRule="auto"/>
        <w:rPr>
          <w:rFonts w:ascii="Times New Roman" w:hAnsi="Times New Roman"/>
          <w:bCs/>
          <w:sz w:val="24"/>
          <w:szCs w:val="24"/>
          <w:shd w:val="clear" w:color="auto" w:fill="FFFFFF"/>
        </w:rPr>
      </w:pPr>
      <w:r w:rsidRPr="00232034">
        <w:rPr>
          <w:rFonts w:ascii="Times New Roman" w:hAnsi="Times New Roman"/>
          <w:bCs/>
          <w:sz w:val="24"/>
          <w:szCs w:val="24"/>
          <w:shd w:val="clear" w:color="auto" w:fill="FFFFFF"/>
        </w:rPr>
        <w:t>Tutor:</w:t>
      </w:r>
    </w:p>
    <w:p w:rsidR="00DB1FEE" w:rsidRPr="00232034" w:rsidRDefault="006A150A" w:rsidP="005761B5">
      <w:pPr>
        <w:spacing w:after="0" w:line="480" w:lineRule="auto"/>
        <w:rPr>
          <w:rFonts w:ascii="Times New Roman" w:hAnsi="Times New Roman"/>
          <w:bCs/>
          <w:sz w:val="24"/>
          <w:szCs w:val="24"/>
          <w:shd w:val="clear" w:color="auto" w:fill="FFFFFF"/>
        </w:rPr>
      </w:pPr>
      <w:r w:rsidRPr="00232034">
        <w:rPr>
          <w:rFonts w:ascii="Times New Roman" w:hAnsi="Times New Roman"/>
          <w:bCs/>
          <w:sz w:val="24"/>
          <w:szCs w:val="24"/>
          <w:shd w:val="clear" w:color="auto" w:fill="FFFFFF"/>
        </w:rPr>
        <w:t>Date:</w:t>
      </w:r>
    </w:p>
    <w:p w:rsidR="007D70DF" w:rsidRPr="00232034" w:rsidRDefault="007D70DF" w:rsidP="005761B5">
      <w:pPr>
        <w:spacing w:after="0" w:line="480" w:lineRule="auto"/>
        <w:jc w:val="center"/>
        <w:rPr>
          <w:rFonts w:ascii="Times New Roman" w:hAnsi="Times New Roman"/>
          <w:b/>
          <w:sz w:val="24"/>
          <w:szCs w:val="24"/>
          <w:shd w:val="clear" w:color="auto" w:fill="FFFFFF"/>
        </w:rPr>
      </w:pPr>
      <w:r w:rsidRPr="00232034">
        <w:rPr>
          <w:rFonts w:ascii="Times New Roman" w:hAnsi="Times New Roman"/>
          <w:b/>
          <w:sz w:val="24"/>
          <w:szCs w:val="24"/>
          <w:shd w:val="clear" w:color="auto" w:fill="FFFFFF"/>
        </w:rPr>
        <w:t>James Fenimore Cooper’s Last of the Mohicans (1826)</w:t>
      </w:r>
    </w:p>
    <w:p w:rsidR="006105DD" w:rsidRPr="00232034" w:rsidRDefault="00DD24EF" w:rsidP="006105DD">
      <w:pPr>
        <w:spacing w:after="0" w:line="480" w:lineRule="auto"/>
        <w:rPr>
          <w:rFonts w:ascii="Times New Roman" w:hAnsi="Times New Roman"/>
          <w:b/>
          <w:sz w:val="24"/>
          <w:szCs w:val="24"/>
        </w:rPr>
      </w:pPr>
      <w:r w:rsidRPr="00232034">
        <w:rPr>
          <w:rFonts w:ascii="Times New Roman" w:hAnsi="Times New Roman"/>
          <w:b/>
          <w:sz w:val="24"/>
          <w:szCs w:val="24"/>
        </w:rPr>
        <w:t>Author’s Background</w:t>
      </w:r>
    </w:p>
    <w:p w:rsidR="00075C82" w:rsidRPr="00232034" w:rsidRDefault="00DD24EF" w:rsidP="00075C82">
      <w:pPr>
        <w:spacing w:after="0" w:line="480" w:lineRule="auto"/>
        <w:ind w:firstLine="720"/>
        <w:rPr>
          <w:rFonts w:ascii="Times New Roman" w:hAnsi="Times New Roman"/>
          <w:sz w:val="24"/>
          <w:szCs w:val="24"/>
          <w:shd w:val="clear" w:color="auto" w:fill="FFFFFF"/>
        </w:rPr>
      </w:pPr>
      <w:r w:rsidRPr="00232034">
        <w:rPr>
          <w:rFonts w:ascii="Times New Roman" w:hAnsi="Times New Roman"/>
          <w:sz w:val="24"/>
          <w:szCs w:val="24"/>
          <w:shd w:val="clear" w:color="auto" w:fill="FFFFFF"/>
        </w:rPr>
        <w:t>James Fenimore Cooper was born on the September 15, 1759</w:t>
      </w:r>
      <w:r w:rsidR="00715DEB">
        <w:rPr>
          <w:rFonts w:ascii="Times New Roman" w:hAnsi="Times New Roman"/>
          <w:sz w:val="24"/>
          <w:szCs w:val="24"/>
          <w:shd w:val="clear" w:color="auto" w:fill="FFFFFF"/>
        </w:rPr>
        <w:t>,</w:t>
      </w:r>
      <w:r w:rsidRPr="00232034">
        <w:rPr>
          <w:rFonts w:ascii="Times New Roman" w:hAnsi="Times New Roman"/>
          <w:sz w:val="24"/>
          <w:szCs w:val="24"/>
          <w:shd w:val="clear" w:color="auto" w:fill="FFFFFF"/>
        </w:rPr>
        <w:t xml:space="preserve"> and passed away on the September 14, 1851.  Cooper was one of the renowned American writers of the 19</w:t>
      </w:r>
      <w:r w:rsidRPr="00232034">
        <w:rPr>
          <w:rFonts w:ascii="Times New Roman" w:hAnsi="Times New Roman"/>
          <w:sz w:val="24"/>
          <w:szCs w:val="24"/>
          <w:shd w:val="clear" w:color="auto" w:fill="FFFFFF"/>
          <w:vertAlign w:val="superscript"/>
        </w:rPr>
        <w:t>th</w:t>
      </w:r>
      <w:r w:rsidRPr="00232034">
        <w:rPr>
          <w:rFonts w:ascii="Times New Roman" w:hAnsi="Times New Roman"/>
          <w:sz w:val="24"/>
          <w:szCs w:val="24"/>
          <w:shd w:val="clear" w:color="auto" w:fill="FFFFFF"/>
        </w:rPr>
        <w:t xml:space="preserve"> C. </w:t>
      </w:r>
      <w:r w:rsidR="00D1254B" w:rsidRPr="00232034">
        <w:rPr>
          <w:rFonts w:ascii="Times New Roman" w:hAnsi="Times New Roman"/>
          <w:sz w:val="24"/>
          <w:szCs w:val="24"/>
          <w:shd w:val="clear" w:color="auto" w:fill="FFFFFF"/>
        </w:rPr>
        <w:t xml:space="preserve">Cooper’s historical romances are considered to draw </w:t>
      </w:r>
      <w:r w:rsidR="008E3662" w:rsidRPr="00232034">
        <w:rPr>
          <w:rFonts w:ascii="Times New Roman" w:hAnsi="Times New Roman"/>
          <w:sz w:val="24"/>
          <w:szCs w:val="24"/>
          <w:shd w:val="clear" w:color="auto" w:fill="FFFFFF"/>
        </w:rPr>
        <w:t>the</w:t>
      </w:r>
      <w:r w:rsidR="00D1254B" w:rsidRPr="00232034">
        <w:rPr>
          <w:rFonts w:ascii="Times New Roman" w:hAnsi="Times New Roman"/>
          <w:sz w:val="24"/>
          <w:szCs w:val="24"/>
          <w:shd w:val="clear" w:color="auto" w:fill="FFFFFF"/>
        </w:rPr>
        <w:t xml:space="preserve"> image of </w:t>
      </w:r>
      <w:r w:rsidR="00715DEB">
        <w:rPr>
          <w:rFonts w:ascii="Times New Roman" w:hAnsi="Times New Roman"/>
          <w:sz w:val="24"/>
          <w:szCs w:val="24"/>
          <w:shd w:val="clear" w:color="auto" w:fill="FFFFFF"/>
        </w:rPr>
        <w:t xml:space="preserve">the </w:t>
      </w:r>
      <w:r w:rsidR="00D1254B" w:rsidRPr="00232034">
        <w:rPr>
          <w:rFonts w:ascii="Times New Roman" w:hAnsi="Times New Roman"/>
          <w:sz w:val="24"/>
          <w:szCs w:val="24"/>
          <w:shd w:val="clear" w:color="auto" w:fill="FFFFFF"/>
        </w:rPr>
        <w:t>frontier, as well as American Indian life within the early American years that created a distinct kind of American literature.  Cooper spen</w:t>
      </w:r>
      <w:r w:rsidR="00786140" w:rsidRPr="00232034">
        <w:rPr>
          <w:rFonts w:ascii="Times New Roman" w:hAnsi="Times New Roman"/>
          <w:sz w:val="24"/>
          <w:szCs w:val="24"/>
          <w:shd w:val="clear" w:color="auto" w:fill="FFFFFF"/>
        </w:rPr>
        <w:t>t</w:t>
      </w:r>
      <w:r w:rsidR="00D1254B" w:rsidRPr="00232034">
        <w:rPr>
          <w:rFonts w:ascii="Times New Roman" w:hAnsi="Times New Roman"/>
          <w:sz w:val="24"/>
          <w:szCs w:val="24"/>
          <w:shd w:val="clear" w:color="auto" w:fill="FFFFFF"/>
        </w:rPr>
        <w:t xml:space="preserve"> most of his life within Cooperstown, New York, that was established </w:t>
      </w:r>
      <w:r w:rsidR="006C4F21" w:rsidRPr="00232034">
        <w:rPr>
          <w:rFonts w:ascii="Times New Roman" w:hAnsi="Times New Roman"/>
          <w:sz w:val="24"/>
          <w:szCs w:val="24"/>
          <w:shd w:val="clear" w:color="auto" w:fill="FFFFFF"/>
        </w:rPr>
        <w:t>via</w:t>
      </w:r>
      <w:r w:rsidR="00D1254B" w:rsidRPr="00232034">
        <w:rPr>
          <w:rFonts w:ascii="Times New Roman" w:hAnsi="Times New Roman"/>
          <w:sz w:val="24"/>
          <w:szCs w:val="24"/>
          <w:shd w:val="clear" w:color="auto" w:fill="FFFFFF"/>
        </w:rPr>
        <w:t xml:space="preserve"> his father.  </w:t>
      </w:r>
      <w:r w:rsidR="00075C82" w:rsidRPr="00232034">
        <w:rPr>
          <w:rFonts w:ascii="Times New Roman" w:hAnsi="Times New Roman"/>
          <w:sz w:val="24"/>
          <w:szCs w:val="24"/>
          <w:shd w:val="clear" w:color="auto" w:fill="FFFFFF"/>
        </w:rPr>
        <w:t xml:space="preserve">He was Episcopal Church’s lifelong member and made generous contributions to it. Cooper schooled at Yale University, whereby he was the Linonian Society member.  He also served as a midshipman within the U.S Navy, which is considered to have had </w:t>
      </w:r>
      <w:r w:rsidR="00715DEB">
        <w:rPr>
          <w:rFonts w:ascii="Times New Roman" w:hAnsi="Times New Roman"/>
          <w:sz w:val="24"/>
          <w:szCs w:val="24"/>
          <w:shd w:val="clear" w:color="auto" w:fill="FFFFFF"/>
        </w:rPr>
        <w:t>a significan</w:t>
      </w:r>
      <w:r w:rsidR="00075C82" w:rsidRPr="00232034">
        <w:rPr>
          <w:rFonts w:ascii="Times New Roman" w:hAnsi="Times New Roman"/>
          <w:sz w:val="24"/>
          <w:szCs w:val="24"/>
          <w:shd w:val="clear" w:color="auto" w:fill="FFFFFF"/>
        </w:rPr>
        <w:t xml:space="preserve">t influence in most of </w:t>
      </w:r>
      <w:r w:rsidR="008E3662" w:rsidRPr="00232034">
        <w:rPr>
          <w:rFonts w:ascii="Times New Roman" w:hAnsi="Times New Roman"/>
          <w:sz w:val="24"/>
          <w:szCs w:val="24"/>
          <w:shd w:val="clear" w:color="auto" w:fill="FFFFFF"/>
        </w:rPr>
        <w:t>his novels</w:t>
      </w:r>
      <w:r w:rsidR="00075C82" w:rsidRPr="00232034">
        <w:rPr>
          <w:rFonts w:ascii="Times New Roman" w:hAnsi="Times New Roman"/>
          <w:sz w:val="24"/>
          <w:szCs w:val="24"/>
          <w:shd w:val="clear" w:color="auto" w:fill="FFFFFF"/>
        </w:rPr>
        <w:t>, as well as other writings.  Cooper wrote several sea stories, whereby his well</w:t>
      </w:r>
      <w:r w:rsidR="00715DEB">
        <w:rPr>
          <w:rFonts w:ascii="Times New Roman" w:hAnsi="Times New Roman"/>
          <w:sz w:val="24"/>
          <w:szCs w:val="24"/>
          <w:shd w:val="clear" w:color="auto" w:fill="FFFFFF"/>
        </w:rPr>
        <w:t>-</w:t>
      </w:r>
      <w:r w:rsidR="00075C82" w:rsidRPr="00232034">
        <w:rPr>
          <w:rFonts w:ascii="Times New Roman" w:hAnsi="Times New Roman"/>
          <w:sz w:val="24"/>
          <w:szCs w:val="24"/>
          <w:shd w:val="clear" w:color="auto" w:fill="FFFFFF"/>
        </w:rPr>
        <w:t xml:space="preserve">known works turn out to be the five historical novels that he authored during the frontier period that </w:t>
      </w:r>
      <w:r w:rsidR="00715DEB">
        <w:rPr>
          <w:rFonts w:ascii="Times New Roman" w:hAnsi="Times New Roman"/>
          <w:sz w:val="24"/>
          <w:szCs w:val="24"/>
          <w:shd w:val="clear" w:color="auto" w:fill="FFFFFF"/>
        </w:rPr>
        <w:t>is</w:t>
      </w:r>
      <w:r w:rsidR="00075C82" w:rsidRPr="00232034">
        <w:rPr>
          <w:rFonts w:ascii="Times New Roman" w:hAnsi="Times New Roman"/>
          <w:sz w:val="24"/>
          <w:szCs w:val="24"/>
          <w:shd w:val="clear" w:color="auto" w:fill="FFFFFF"/>
        </w:rPr>
        <w:t xml:space="preserve"> termed as the Leather-stocking Tales. </w:t>
      </w:r>
      <w:r w:rsidR="008E3662" w:rsidRPr="00232034">
        <w:rPr>
          <w:rFonts w:ascii="Times New Roman" w:hAnsi="Times New Roman"/>
          <w:i/>
          <w:sz w:val="24"/>
          <w:szCs w:val="24"/>
          <w:shd w:val="clear" w:color="auto" w:fill="FFFFFF"/>
        </w:rPr>
        <w:t>The</w:t>
      </w:r>
      <w:r w:rsidR="008E3662" w:rsidRPr="00232034">
        <w:rPr>
          <w:rFonts w:ascii="Times New Roman" w:hAnsi="Times New Roman"/>
          <w:sz w:val="24"/>
          <w:szCs w:val="24"/>
          <w:shd w:val="clear" w:color="auto" w:fill="FFFFFF"/>
        </w:rPr>
        <w:t xml:space="preserve"> </w:t>
      </w:r>
      <w:r w:rsidR="008E3662" w:rsidRPr="00232034">
        <w:rPr>
          <w:rFonts w:ascii="Times New Roman" w:hAnsi="Times New Roman"/>
          <w:i/>
          <w:sz w:val="24"/>
          <w:szCs w:val="24"/>
          <w:shd w:val="clear" w:color="auto" w:fill="FFFFFF"/>
        </w:rPr>
        <w:t>Last of the Mohicans</w:t>
      </w:r>
      <w:r w:rsidR="008E3662" w:rsidRPr="00232034">
        <w:rPr>
          <w:rFonts w:ascii="Times New Roman" w:hAnsi="Times New Roman"/>
          <w:sz w:val="24"/>
          <w:szCs w:val="24"/>
          <w:shd w:val="clear" w:color="auto" w:fill="FFFFFF"/>
        </w:rPr>
        <w:t xml:space="preserve"> is considered to be not only his widely known works but also his masterpiece</w:t>
      </w:r>
      <w:r w:rsidR="00B23BCE" w:rsidRPr="00232034">
        <w:rPr>
          <w:rFonts w:ascii="Times New Roman" w:hAnsi="Times New Roman"/>
          <w:sz w:val="24"/>
          <w:szCs w:val="24"/>
          <w:shd w:val="clear" w:color="auto" w:fill="FFFFFF"/>
        </w:rPr>
        <w:t xml:space="preserve"> (</w:t>
      </w:r>
      <w:r w:rsidR="00B23BCE" w:rsidRPr="00232034">
        <w:rPr>
          <w:rFonts w:ascii="Times New Roman" w:eastAsia="Arial Unicode MS" w:hAnsi="Times New Roman"/>
          <w:color w:val="000000"/>
          <w:sz w:val="24"/>
          <w:szCs w:val="24"/>
          <w:shd w:val="clear" w:color="auto" w:fill="FFFFFF"/>
        </w:rPr>
        <w:t>Cooper 45)</w:t>
      </w:r>
      <w:r w:rsidR="008E3662" w:rsidRPr="00232034">
        <w:rPr>
          <w:rFonts w:ascii="Times New Roman" w:hAnsi="Times New Roman"/>
          <w:sz w:val="24"/>
          <w:szCs w:val="24"/>
          <w:shd w:val="clear" w:color="auto" w:fill="FFFFFF"/>
        </w:rPr>
        <w:t xml:space="preserve">. </w:t>
      </w:r>
    </w:p>
    <w:p w:rsidR="00B41F8C" w:rsidRPr="00232034" w:rsidRDefault="006105DD" w:rsidP="006105DD">
      <w:pPr>
        <w:spacing w:after="0" w:line="480" w:lineRule="auto"/>
        <w:rPr>
          <w:rFonts w:ascii="Times New Roman" w:hAnsi="Times New Roman"/>
          <w:b/>
          <w:sz w:val="24"/>
          <w:szCs w:val="24"/>
        </w:rPr>
      </w:pPr>
      <w:r w:rsidRPr="00232034">
        <w:rPr>
          <w:rFonts w:ascii="Times New Roman" w:hAnsi="Times New Roman"/>
          <w:b/>
          <w:sz w:val="24"/>
          <w:szCs w:val="24"/>
        </w:rPr>
        <w:t>Summary and Analysis</w:t>
      </w:r>
    </w:p>
    <w:p w:rsidR="00EB5907" w:rsidRDefault="00B41F8C" w:rsidP="00EB5907">
      <w:pPr>
        <w:spacing w:after="0" w:line="480" w:lineRule="auto"/>
        <w:rPr>
          <w:rFonts w:ascii="Times New Roman" w:hAnsi="Times New Roman"/>
          <w:sz w:val="24"/>
          <w:szCs w:val="24"/>
          <w:shd w:val="clear" w:color="auto" w:fill="FFFFFF"/>
        </w:rPr>
      </w:pPr>
      <w:r w:rsidRPr="00232034">
        <w:rPr>
          <w:rFonts w:ascii="Times New Roman" w:hAnsi="Times New Roman"/>
          <w:b/>
          <w:sz w:val="24"/>
          <w:szCs w:val="24"/>
        </w:rPr>
        <w:tab/>
      </w:r>
      <w:r w:rsidRPr="00232034">
        <w:rPr>
          <w:rFonts w:ascii="Times New Roman" w:hAnsi="Times New Roman"/>
          <w:i/>
          <w:sz w:val="24"/>
          <w:szCs w:val="24"/>
          <w:shd w:val="clear" w:color="auto" w:fill="FFFFFF"/>
        </w:rPr>
        <w:t>The</w:t>
      </w:r>
      <w:r w:rsidRPr="00232034">
        <w:rPr>
          <w:rFonts w:ascii="Times New Roman" w:hAnsi="Times New Roman"/>
          <w:sz w:val="24"/>
          <w:szCs w:val="24"/>
          <w:shd w:val="clear" w:color="auto" w:fill="FFFFFF"/>
        </w:rPr>
        <w:t xml:space="preserve"> </w:t>
      </w:r>
      <w:r w:rsidRPr="00232034">
        <w:rPr>
          <w:rFonts w:ascii="Times New Roman" w:hAnsi="Times New Roman"/>
          <w:i/>
          <w:sz w:val="24"/>
          <w:szCs w:val="24"/>
          <w:shd w:val="clear" w:color="auto" w:fill="FFFFFF"/>
        </w:rPr>
        <w:t>Last of the Mohicans</w:t>
      </w:r>
      <w:r w:rsidRPr="00232034">
        <w:rPr>
          <w:rFonts w:ascii="Times New Roman" w:hAnsi="Times New Roman"/>
          <w:sz w:val="24"/>
          <w:szCs w:val="24"/>
          <w:shd w:val="clear" w:color="auto" w:fill="FFFFFF"/>
        </w:rPr>
        <w:t xml:space="preserve"> is basically a historical novel. It was set in 1757, in the course of the French</w:t>
      </w:r>
      <w:r w:rsidR="00715DEB">
        <w:rPr>
          <w:rFonts w:ascii="Times New Roman" w:hAnsi="Times New Roman"/>
          <w:sz w:val="24"/>
          <w:szCs w:val="24"/>
          <w:shd w:val="clear" w:color="auto" w:fill="FFFFFF"/>
        </w:rPr>
        <w:t>,</w:t>
      </w:r>
      <w:r w:rsidRPr="00232034">
        <w:rPr>
          <w:rFonts w:ascii="Times New Roman" w:hAnsi="Times New Roman"/>
          <w:sz w:val="24"/>
          <w:szCs w:val="24"/>
          <w:shd w:val="clear" w:color="auto" w:fill="FFFFFF"/>
        </w:rPr>
        <w:t xml:space="preserve"> together with </w:t>
      </w:r>
      <w:r w:rsidR="00715DEB">
        <w:rPr>
          <w:rFonts w:ascii="Times New Roman" w:hAnsi="Times New Roman"/>
          <w:sz w:val="24"/>
          <w:szCs w:val="24"/>
          <w:shd w:val="clear" w:color="auto" w:fill="FFFFFF"/>
        </w:rPr>
        <w:t xml:space="preserve">the </w:t>
      </w:r>
      <w:r w:rsidRPr="00232034">
        <w:rPr>
          <w:rFonts w:ascii="Times New Roman" w:hAnsi="Times New Roman"/>
          <w:sz w:val="24"/>
          <w:szCs w:val="24"/>
          <w:shd w:val="clear" w:color="auto" w:fill="FFFFFF"/>
        </w:rPr>
        <w:t>Indian War, during which France</w:t>
      </w:r>
      <w:r w:rsidR="00715DEB">
        <w:rPr>
          <w:rFonts w:ascii="Times New Roman" w:hAnsi="Times New Roman"/>
          <w:sz w:val="24"/>
          <w:szCs w:val="24"/>
          <w:shd w:val="clear" w:color="auto" w:fill="FFFFFF"/>
        </w:rPr>
        <w:t>,</w:t>
      </w:r>
      <w:r w:rsidRPr="00232034">
        <w:rPr>
          <w:rFonts w:ascii="Times New Roman" w:hAnsi="Times New Roman"/>
          <w:sz w:val="24"/>
          <w:szCs w:val="24"/>
          <w:shd w:val="clear" w:color="auto" w:fill="FFFFFF"/>
        </w:rPr>
        <w:t xml:space="preserve"> along with Great Britain</w:t>
      </w:r>
      <w:r w:rsidR="00715DEB">
        <w:rPr>
          <w:rFonts w:ascii="Times New Roman" w:hAnsi="Times New Roman"/>
          <w:sz w:val="24"/>
          <w:szCs w:val="24"/>
          <w:shd w:val="clear" w:color="auto" w:fill="FFFFFF"/>
        </w:rPr>
        <w:t>,</w:t>
      </w:r>
      <w:r w:rsidRPr="00232034">
        <w:rPr>
          <w:rFonts w:ascii="Times New Roman" w:hAnsi="Times New Roman"/>
          <w:sz w:val="24"/>
          <w:szCs w:val="24"/>
          <w:shd w:val="clear" w:color="auto" w:fill="FFFFFF"/>
        </w:rPr>
        <w:t xml:space="preserve"> were </w:t>
      </w:r>
      <w:r w:rsidRPr="00232034">
        <w:rPr>
          <w:rFonts w:ascii="Times New Roman" w:hAnsi="Times New Roman"/>
          <w:sz w:val="24"/>
          <w:szCs w:val="24"/>
          <w:shd w:val="clear" w:color="auto" w:fill="FFFFFF"/>
        </w:rPr>
        <w:lastRenderedPageBreak/>
        <w:t>battling for the control of America. In the course of the war, the French</w:t>
      </w:r>
      <w:r w:rsidR="00715DEB">
        <w:rPr>
          <w:rFonts w:ascii="Times New Roman" w:hAnsi="Times New Roman"/>
          <w:sz w:val="24"/>
          <w:szCs w:val="24"/>
          <w:shd w:val="clear" w:color="auto" w:fill="FFFFFF"/>
        </w:rPr>
        <w:t>,</w:t>
      </w:r>
      <w:r w:rsidRPr="00232034">
        <w:rPr>
          <w:rFonts w:ascii="Times New Roman" w:hAnsi="Times New Roman"/>
          <w:sz w:val="24"/>
          <w:szCs w:val="24"/>
          <w:shd w:val="clear" w:color="auto" w:fill="FFFFFF"/>
        </w:rPr>
        <w:t xml:space="preserve"> along with </w:t>
      </w:r>
      <w:r w:rsidR="00715DEB">
        <w:rPr>
          <w:rFonts w:ascii="Times New Roman" w:hAnsi="Times New Roman"/>
          <w:sz w:val="24"/>
          <w:szCs w:val="24"/>
          <w:shd w:val="clear" w:color="auto" w:fill="FFFFFF"/>
        </w:rPr>
        <w:t xml:space="preserve">the </w:t>
      </w:r>
      <w:r w:rsidRPr="00232034">
        <w:rPr>
          <w:rFonts w:ascii="Times New Roman" w:hAnsi="Times New Roman"/>
          <w:sz w:val="24"/>
          <w:szCs w:val="24"/>
          <w:shd w:val="clear" w:color="auto" w:fill="FFFFFF"/>
        </w:rPr>
        <w:t>British</w:t>
      </w:r>
      <w:r w:rsidR="00EB5907">
        <w:rPr>
          <w:rFonts w:ascii="Times New Roman" w:hAnsi="Times New Roman"/>
          <w:sz w:val="24"/>
          <w:szCs w:val="24"/>
          <w:shd w:val="clear" w:color="auto" w:fill="FFFFFF"/>
        </w:rPr>
        <w:t>,</w:t>
      </w:r>
      <w:r w:rsidRPr="00232034">
        <w:rPr>
          <w:rFonts w:ascii="Times New Roman" w:hAnsi="Times New Roman"/>
          <w:sz w:val="24"/>
          <w:szCs w:val="24"/>
          <w:shd w:val="clear" w:color="auto" w:fill="FFFFFF"/>
        </w:rPr>
        <w:t xml:space="preserve"> made use of the Native American allies, although the French were mostly dependent, </w:t>
      </w:r>
      <w:r w:rsidR="00664C5C" w:rsidRPr="00232034">
        <w:rPr>
          <w:rFonts w:ascii="Times New Roman" w:hAnsi="Times New Roman"/>
          <w:sz w:val="24"/>
          <w:szCs w:val="24"/>
          <w:shd w:val="clear" w:color="auto" w:fill="FFFFFF"/>
        </w:rPr>
        <w:t>given that they ended up being outnumbered within the Northeast frontier region by the British colonists</w:t>
      </w:r>
      <w:r w:rsidR="00286CA3" w:rsidRPr="00232034">
        <w:rPr>
          <w:rFonts w:ascii="Times New Roman" w:hAnsi="Times New Roman"/>
          <w:sz w:val="24"/>
          <w:szCs w:val="24"/>
          <w:shd w:val="clear" w:color="auto" w:fill="FFFFFF"/>
        </w:rPr>
        <w:t xml:space="preserve"> (</w:t>
      </w:r>
      <w:r w:rsidR="00286CA3" w:rsidRPr="00232034">
        <w:rPr>
          <w:rFonts w:ascii="Times New Roman" w:hAnsi="Times New Roman"/>
          <w:color w:val="222222"/>
          <w:sz w:val="24"/>
          <w:szCs w:val="24"/>
          <w:shd w:val="clear" w:color="auto" w:fill="FFFFFF"/>
        </w:rPr>
        <w:t>Hall 14)</w:t>
      </w:r>
      <w:r w:rsidR="00664C5C" w:rsidRPr="00232034">
        <w:rPr>
          <w:rFonts w:ascii="Times New Roman" w:hAnsi="Times New Roman"/>
          <w:sz w:val="24"/>
          <w:szCs w:val="24"/>
          <w:shd w:val="clear" w:color="auto" w:fill="FFFFFF"/>
        </w:rPr>
        <w:t xml:space="preserve">. </w:t>
      </w:r>
    </w:p>
    <w:p w:rsidR="00EB5907" w:rsidRPr="00EB5907" w:rsidRDefault="00EB5907" w:rsidP="00EB5907">
      <w:pPr>
        <w:spacing w:after="0" w:line="480" w:lineRule="auto"/>
        <w:ind w:firstLine="720"/>
        <w:rPr>
          <w:rFonts w:ascii="Times New Roman" w:hAnsi="Times New Roman"/>
          <w:color w:val="000000"/>
          <w:sz w:val="24"/>
          <w:szCs w:val="24"/>
        </w:rPr>
      </w:pPr>
      <w:r w:rsidRPr="00EB5907">
        <w:rPr>
          <w:rFonts w:ascii="Times New Roman" w:hAnsi="Times New Roman"/>
          <w:color w:val="000000"/>
          <w:sz w:val="24"/>
          <w:szCs w:val="24"/>
        </w:rPr>
        <w:t xml:space="preserve">Set during the French and Indian War, the Mohicans’ characters are seen in the clash of cultures, as royal forces united kingdom and France fighting for power of North America. New York’s water George and Hudson River Indian clans are splintered in the </w:t>
      </w:r>
      <w:r>
        <w:rPr>
          <w:rFonts w:ascii="Times New Roman" w:hAnsi="Times New Roman"/>
          <w:color w:val="000000"/>
          <w:sz w:val="24"/>
          <w:szCs w:val="24"/>
        </w:rPr>
        <w:t>untamed</w:t>
      </w:r>
      <w:r w:rsidRPr="00EB5907">
        <w:rPr>
          <w:rFonts w:ascii="Times New Roman" w:hAnsi="Times New Roman"/>
          <w:color w:val="000000"/>
          <w:sz w:val="24"/>
          <w:szCs w:val="24"/>
        </w:rPr>
        <w:t xml:space="preserve"> wilderness of water caves, tomahawks, canoe chases, muskets</w:t>
      </w:r>
      <w:r>
        <w:rPr>
          <w:rFonts w:ascii="Times New Roman" w:hAnsi="Times New Roman"/>
          <w:color w:val="000000"/>
          <w:sz w:val="24"/>
          <w:szCs w:val="24"/>
        </w:rPr>
        <w:t>,</w:t>
      </w:r>
      <w:r w:rsidRPr="00EB5907">
        <w:rPr>
          <w:rFonts w:ascii="Times New Roman" w:hAnsi="Times New Roman"/>
          <w:color w:val="000000"/>
          <w:sz w:val="24"/>
          <w:szCs w:val="24"/>
        </w:rPr>
        <w:t xml:space="preserve"> and arm battles.</w:t>
      </w:r>
    </w:p>
    <w:p w:rsidR="00EB5907" w:rsidRPr="00EB5907" w:rsidRDefault="00EB5907" w:rsidP="00EB5907">
      <w:pPr>
        <w:pStyle w:val="NormalWeb"/>
        <w:shd w:val="clear" w:color="auto" w:fill="FFFFFF"/>
        <w:spacing w:before="0" w:beforeAutospacing="0" w:after="0" w:afterAutospacing="0" w:line="480" w:lineRule="auto"/>
        <w:ind w:firstLine="720"/>
        <w:textAlignment w:val="baseline"/>
        <w:rPr>
          <w:color w:val="000000"/>
        </w:rPr>
      </w:pPr>
      <w:r w:rsidRPr="00EB5907">
        <w:rPr>
          <w:color w:val="000000"/>
        </w:rPr>
        <w:t xml:space="preserve">The French and Indian warfare is the name given to the series of fights on American soil that was part of the much larger world struggle. The French and Indian conflict was the American theatre for the battle that affected Austria, England, France, </w:t>
      </w:r>
      <w:r>
        <w:rPr>
          <w:color w:val="000000"/>
        </w:rPr>
        <w:t xml:space="preserve">the </w:t>
      </w:r>
      <w:r w:rsidRPr="00EB5907">
        <w:rPr>
          <w:color w:val="000000"/>
        </w:rPr>
        <w:t xml:space="preserve">united kingdom, Prussia and Sweden, and was called those Seven Years ’ War. When the battle started, France and </w:t>
      </w:r>
      <w:r>
        <w:rPr>
          <w:color w:val="000000"/>
        </w:rPr>
        <w:t xml:space="preserve">the </w:t>
      </w:r>
      <w:r w:rsidRPr="00EB5907">
        <w:rPr>
          <w:color w:val="000000"/>
        </w:rPr>
        <w:t xml:space="preserve">UK both operated </w:t>
      </w:r>
      <w:r>
        <w:rPr>
          <w:color w:val="000000"/>
        </w:rPr>
        <w:t>large</w:t>
      </w:r>
      <w:r w:rsidRPr="00EB5907">
        <w:rPr>
          <w:color w:val="000000"/>
        </w:rPr>
        <w:t xml:space="preserve"> parts of land in the New World, but the borders between these two were ill-defined.</w:t>
      </w:r>
    </w:p>
    <w:p w:rsidR="00ED0A0F" w:rsidRDefault="00664C5C" w:rsidP="004637FD">
      <w:pPr>
        <w:spacing w:after="0" w:line="480" w:lineRule="auto"/>
        <w:ind w:firstLine="720"/>
        <w:rPr>
          <w:rFonts w:ascii="Times New Roman" w:hAnsi="Times New Roman"/>
          <w:sz w:val="24"/>
          <w:szCs w:val="24"/>
        </w:rPr>
      </w:pPr>
      <w:r w:rsidRPr="00232034">
        <w:rPr>
          <w:rFonts w:ascii="Times New Roman" w:hAnsi="Times New Roman"/>
          <w:i/>
          <w:sz w:val="24"/>
          <w:szCs w:val="24"/>
          <w:shd w:val="clear" w:color="auto" w:fill="FFFFFF"/>
        </w:rPr>
        <w:t>The</w:t>
      </w:r>
      <w:r w:rsidRPr="00232034">
        <w:rPr>
          <w:rFonts w:ascii="Times New Roman" w:hAnsi="Times New Roman"/>
          <w:sz w:val="24"/>
          <w:szCs w:val="24"/>
          <w:shd w:val="clear" w:color="auto" w:fill="FFFFFF"/>
        </w:rPr>
        <w:t xml:space="preserve"> </w:t>
      </w:r>
      <w:r w:rsidRPr="00232034">
        <w:rPr>
          <w:rFonts w:ascii="Times New Roman" w:hAnsi="Times New Roman"/>
          <w:i/>
          <w:sz w:val="24"/>
          <w:szCs w:val="24"/>
          <w:shd w:val="clear" w:color="auto" w:fill="FFFFFF"/>
        </w:rPr>
        <w:t>Last of the Mohicans</w:t>
      </w:r>
      <w:r w:rsidRPr="00232034">
        <w:rPr>
          <w:rFonts w:ascii="Times New Roman" w:hAnsi="Times New Roman"/>
          <w:sz w:val="24"/>
          <w:szCs w:val="24"/>
          <w:shd w:val="clear" w:color="auto" w:fill="FFFFFF"/>
        </w:rPr>
        <w:t xml:space="preserve"> was</w:t>
      </w:r>
      <w:r w:rsidRPr="00232034">
        <w:rPr>
          <w:rFonts w:ascii="Times New Roman" w:hAnsi="Times New Roman"/>
          <w:b/>
          <w:sz w:val="24"/>
          <w:szCs w:val="24"/>
        </w:rPr>
        <w:t xml:space="preserve"> </w:t>
      </w:r>
      <w:r w:rsidRPr="00232034">
        <w:rPr>
          <w:rFonts w:ascii="Times New Roman" w:hAnsi="Times New Roman"/>
          <w:sz w:val="24"/>
          <w:szCs w:val="24"/>
        </w:rPr>
        <w:t>primarily set within the upper wilderness of New York, describing the movement of Colonel Munro, Alice, as well as Cora’s two daughters to a secure destination with Fort William Henry. Some of those guarding the ladies happen to be the frontiersman Major Duncan Heyward, Natty Bummpo, in addition to the Indians Uncas and Chingachgook. It should be noted that Uncas and Chingachgook</w:t>
      </w:r>
      <w:r w:rsidRPr="00232034">
        <w:rPr>
          <w:rFonts w:ascii="Times New Roman" w:hAnsi="Times New Roman"/>
          <w:b/>
          <w:sz w:val="24"/>
          <w:szCs w:val="24"/>
        </w:rPr>
        <w:t xml:space="preserve"> </w:t>
      </w:r>
      <w:r w:rsidRPr="00232034">
        <w:rPr>
          <w:rFonts w:ascii="Times New Roman" w:hAnsi="Times New Roman"/>
          <w:sz w:val="24"/>
          <w:szCs w:val="24"/>
        </w:rPr>
        <w:t xml:space="preserve">turn out to the major characters within the novel. In some occasions, the aforementioned characters are featured as the budding American society’s microcosm, </w:t>
      </w:r>
      <w:r w:rsidR="00715DEB">
        <w:rPr>
          <w:rFonts w:ascii="Times New Roman" w:hAnsi="Times New Roman"/>
          <w:sz w:val="24"/>
          <w:szCs w:val="24"/>
        </w:rPr>
        <w:t>explicit</w:t>
      </w:r>
      <w:r w:rsidRPr="00232034">
        <w:rPr>
          <w:rFonts w:ascii="Times New Roman" w:hAnsi="Times New Roman"/>
          <w:sz w:val="24"/>
          <w:szCs w:val="24"/>
        </w:rPr>
        <w:t xml:space="preserve">ly </w:t>
      </w:r>
      <w:r w:rsidR="00715DEB">
        <w:rPr>
          <w:rFonts w:ascii="Times New Roman" w:hAnsi="Times New Roman"/>
          <w:sz w:val="24"/>
          <w:szCs w:val="24"/>
        </w:rPr>
        <w:t>concerning</w:t>
      </w:r>
      <w:r w:rsidRPr="00232034">
        <w:rPr>
          <w:rFonts w:ascii="Times New Roman" w:hAnsi="Times New Roman"/>
          <w:sz w:val="24"/>
          <w:szCs w:val="24"/>
        </w:rPr>
        <w:t xml:space="preserve"> their racial composition</w:t>
      </w:r>
      <w:r w:rsidR="00232034" w:rsidRPr="00232034">
        <w:rPr>
          <w:rFonts w:ascii="Times New Roman" w:hAnsi="Times New Roman"/>
          <w:sz w:val="24"/>
          <w:szCs w:val="24"/>
        </w:rPr>
        <w:t xml:space="preserve"> (</w:t>
      </w:r>
      <w:r w:rsidR="00232034" w:rsidRPr="00232034">
        <w:rPr>
          <w:rFonts w:ascii="Times New Roman" w:hAnsi="Times New Roman"/>
          <w:color w:val="222222"/>
          <w:sz w:val="24"/>
          <w:szCs w:val="24"/>
          <w:shd w:val="clear" w:color="auto" w:fill="FFFFFF"/>
        </w:rPr>
        <w:t>Johnson 15)</w:t>
      </w:r>
      <w:r w:rsidRPr="00232034">
        <w:rPr>
          <w:rFonts w:ascii="Times New Roman" w:hAnsi="Times New Roman"/>
          <w:sz w:val="24"/>
          <w:szCs w:val="24"/>
        </w:rPr>
        <w:t>.</w:t>
      </w:r>
    </w:p>
    <w:p w:rsidR="00715DEB" w:rsidRDefault="00ED0A0F" w:rsidP="00715DEB">
      <w:pPr>
        <w:pStyle w:val="NormalWeb"/>
        <w:shd w:val="clear" w:color="auto" w:fill="FFFFFF"/>
        <w:spacing w:before="0" w:beforeAutospacing="0" w:after="0" w:afterAutospacing="0" w:line="480" w:lineRule="auto"/>
        <w:ind w:firstLine="720"/>
        <w:textAlignment w:val="baseline"/>
        <w:rPr>
          <w:color w:val="000000"/>
        </w:rPr>
      </w:pPr>
      <w:r w:rsidRPr="00715DEB">
        <w:rPr>
          <w:color w:val="000000"/>
        </w:rPr>
        <w:t xml:space="preserve">At James Fenimore cooper's that closing of these Mohicans, </w:t>
      </w:r>
      <w:r w:rsidR="00456153" w:rsidRPr="00715DEB">
        <w:rPr>
          <w:color w:val="000000"/>
        </w:rPr>
        <w:t>the whole thing</w:t>
      </w:r>
      <w:r w:rsidRPr="00715DEB">
        <w:rPr>
          <w:color w:val="000000"/>
        </w:rPr>
        <w:t xml:space="preserve"> is structured as the large, with the murder of Fort William Henry standing eerily in the midst of these </w:t>
      </w:r>
      <w:r w:rsidRPr="00715DEB">
        <w:rPr>
          <w:color w:val="000000"/>
        </w:rPr>
        <w:lastRenderedPageBreak/>
        <w:t>chapters. The first section of this book is placed within the confines of society,</w:t>
      </w:r>
      <w:r w:rsidR="00715DEB">
        <w:rPr>
          <w:color w:val="000000"/>
        </w:rPr>
        <w:t xml:space="preserve"> </w:t>
      </w:r>
      <w:r w:rsidR="00456153">
        <w:rPr>
          <w:color w:val="000000"/>
        </w:rPr>
        <w:t>as well as</w:t>
      </w:r>
      <w:r w:rsidRPr="00715DEB">
        <w:rPr>
          <w:color w:val="000000"/>
        </w:rPr>
        <w:t xml:space="preserve"> the second thing i</w:t>
      </w:r>
      <w:r w:rsidR="00715DEB">
        <w:rPr>
          <w:color w:val="000000"/>
        </w:rPr>
        <w:t>s</w:t>
      </w:r>
      <w:r w:rsidRPr="00715DEB">
        <w:rPr>
          <w:color w:val="000000"/>
        </w:rPr>
        <w:t xml:space="preserve"> situated in the reality of the Indians. These roles also have mirrored opposites. The great </w:t>
      </w:r>
      <w:r w:rsidR="00456153" w:rsidRPr="00715DEB">
        <w:rPr>
          <w:color w:val="000000"/>
        </w:rPr>
        <w:t>with</w:t>
      </w:r>
      <w:r w:rsidRPr="00715DEB">
        <w:rPr>
          <w:color w:val="000000"/>
        </w:rPr>
        <w:t xml:space="preserve"> bad Indian, the black </w:t>
      </w:r>
      <w:r w:rsidR="00456153" w:rsidRPr="00715DEB">
        <w:rPr>
          <w:color w:val="000000"/>
        </w:rPr>
        <w:t>also</w:t>
      </w:r>
      <w:r w:rsidRPr="00715DEB">
        <w:rPr>
          <w:color w:val="000000"/>
        </w:rPr>
        <w:t xml:space="preserve"> fair woman, the honorable red warrior </w:t>
      </w:r>
      <w:r w:rsidR="00456153" w:rsidRPr="00715DEB">
        <w:rPr>
          <w:color w:val="000000"/>
        </w:rPr>
        <w:t>in addition to</w:t>
      </w:r>
      <w:r w:rsidRPr="00715DEB">
        <w:rPr>
          <w:color w:val="000000"/>
        </w:rPr>
        <w:t xml:space="preserve"> the dashing </w:t>
      </w:r>
      <w:r w:rsidR="00456153" w:rsidRPr="00715DEB">
        <w:rPr>
          <w:color w:val="000000"/>
        </w:rPr>
        <w:t>along with</w:t>
      </w:r>
      <w:r w:rsidRPr="00715DEB">
        <w:rPr>
          <w:color w:val="000000"/>
        </w:rPr>
        <w:t xml:space="preserve"> noble white worker. Nevertheless, it is this distinction and the interaction of these two Indian figures, Uncas </w:t>
      </w:r>
      <w:r w:rsidR="00456153" w:rsidRPr="00715DEB">
        <w:rPr>
          <w:color w:val="000000"/>
        </w:rPr>
        <w:t>as well as</w:t>
      </w:r>
      <w:r w:rsidRPr="00715DEB">
        <w:rPr>
          <w:color w:val="000000"/>
        </w:rPr>
        <w:t xml:space="preserve"> Magua, which represent the main idea of the story.</w:t>
      </w:r>
    </w:p>
    <w:p w:rsidR="00EC24B9" w:rsidRPr="00715DEB" w:rsidRDefault="00ED0A0F" w:rsidP="00715DEB">
      <w:pPr>
        <w:pStyle w:val="NormalWeb"/>
        <w:shd w:val="clear" w:color="auto" w:fill="FFFFFF"/>
        <w:spacing w:before="0" w:beforeAutospacing="0" w:after="0" w:afterAutospacing="0" w:line="480" w:lineRule="auto"/>
        <w:ind w:firstLine="720"/>
        <w:textAlignment w:val="baseline"/>
      </w:pPr>
      <w:r w:rsidRPr="00715DEB">
        <w:rPr>
          <w:color w:val="000000"/>
        </w:rPr>
        <w:t xml:space="preserve">The closing of this Mohicans is made on the American wilderness </w:t>
      </w:r>
      <w:r w:rsidR="00456153" w:rsidRPr="00715DEB">
        <w:rPr>
          <w:color w:val="000000"/>
        </w:rPr>
        <w:t>throughout</w:t>
      </w:r>
      <w:r w:rsidRPr="00715DEB">
        <w:rPr>
          <w:color w:val="000000"/>
        </w:rPr>
        <w:t xml:space="preserve"> the French and Indian conflict. These girls of Colonel Monro, Alice</w:t>
      </w:r>
      <w:r w:rsidR="00715DEB">
        <w:rPr>
          <w:color w:val="000000"/>
        </w:rPr>
        <w:t>,</w:t>
      </w:r>
      <w:r w:rsidRPr="00715DEB">
        <w:rPr>
          <w:color w:val="000000"/>
        </w:rPr>
        <w:t xml:space="preserve"> and Cora, are starting to meet him in Ft. William Henry, the fortress being assaulted by those French, with this `` assistance '' of a Huron tribe member Magua and Major Duncan Heyward. Magua denounces them and takes them into that conflict with that Hurons,</w:t>
      </w:r>
      <w:r w:rsidR="00715DEB">
        <w:rPr>
          <w:color w:val="000000"/>
        </w:rPr>
        <w:t xml:space="preserve"> and</w:t>
      </w:r>
      <w:r w:rsidRPr="00715DEB">
        <w:rPr>
          <w:color w:val="000000"/>
        </w:rPr>
        <w:t xml:space="preserve"> they go just because Chingachgook, Uncas, and Hawkeye are passing by and saving Cora, Alice, and Heyward. The rescues continue as the book progresses</w:t>
      </w:r>
      <w:r w:rsidR="00715DEB">
        <w:rPr>
          <w:color w:val="000000"/>
        </w:rPr>
        <w:t>,</w:t>
      </w:r>
      <w:r w:rsidRPr="00715DEB">
        <w:rPr>
          <w:color w:val="000000"/>
        </w:rPr>
        <w:t xml:space="preserve"> and eventually</w:t>
      </w:r>
      <w:r w:rsidR="00715DEB">
        <w:rPr>
          <w:color w:val="000000"/>
        </w:rPr>
        <w:t>,</w:t>
      </w:r>
      <w:r w:rsidRPr="00715DEB">
        <w:rPr>
          <w:color w:val="000000"/>
        </w:rPr>
        <w:t xml:space="preserve"> the Hurons capture Alice, Cora, and Heyward, but Cora endures.</w:t>
      </w:r>
      <w:r w:rsidR="00664C5C" w:rsidRPr="00715DEB">
        <w:t xml:space="preserve"> </w:t>
      </w:r>
    </w:p>
    <w:p w:rsidR="00D54046" w:rsidRDefault="00EC24B9" w:rsidP="004637FD">
      <w:pPr>
        <w:spacing w:after="0" w:line="480" w:lineRule="auto"/>
        <w:ind w:firstLine="720"/>
        <w:rPr>
          <w:rFonts w:ascii="Times New Roman" w:hAnsi="Times New Roman"/>
          <w:sz w:val="24"/>
          <w:szCs w:val="24"/>
        </w:rPr>
      </w:pPr>
      <w:r w:rsidRPr="00232034">
        <w:rPr>
          <w:rFonts w:ascii="Times New Roman" w:hAnsi="Times New Roman"/>
          <w:sz w:val="24"/>
          <w:szCs w:val="24"/>
        </w:rPr>
        <w:t>There are various themes that prevail within the novel under review. Some of these themes are interracial love and friendship, as well as religion within the wilderness</w:t>
      </w:r>
      <w:r w:rsidR="00FB311C" w:rsidRPr="00232034">
        <w:rPr>
          <w:rFonts w:ascii="Times New Roman" w:hAnsi="Times New Roman"/>
          <w:sz w:val="24"/>
          <w:szCs w:val="24"/>
        </w:rPr>
        <w:t>, in addition to hybridity</w:t>
      </w:r>
      <w:r w:rsidRPr="00232034">
        <w:rPr>
          <w:rFonts w:ascii="Times New Roman" w:hAnsi="Times New Roman"/>
          <w:sz w:val="24"/>
          <w:szCs w:val="24"/>
        </w:rPr>
        <w:t>.  The novel covers the theme of love</w:t>
      </w:r>
      <w:r w:rsidR="00715DEB">
        <w:rPr>
          <w:rFonts w:ascii="Times New Roman" w:hAnsi="Times New Roman"/>
          <w:sz w:val="24"/>
          <w:szCs w:val="24"/>
        </w:rPr>
        <w:t>,</w:t>
      </w:r>
      <w:r w:rsidRPr="00232034">
        <w:rPr>
          <w:rFonts w:ascii="Times New Roman" w:hAnsi="Times New Roman"/>
          <w:sz w:val="24"/>
          <w:szCs w:val="24"/>
        </w:rPr>
        <w:t xml:space="preserve"> along with </w:t>
      </w:r>
      <w:r w:rsidR="00EB5907">
        <w:rPr>
          <w:rFonts w:ascii="Times New Roman" w:hAnsi="Times New Roman"/>
          <w:sz w:val="24"/>
          <w:szCs w:val="24"/>
        </w:rPr>
        <w:t>the association</w:t>
      </w:r>
      <w:r w:rsidRPr="00232034">
        <w:rPr>
          <w:rFonts w:ascii="Times New Roman" w:hAnsi="Times New Roman"/>
          <w:sz w:val="24"/>
          <w:szCs w:val="24"/>
        </w:rPr>
        <w:t xml:space="preserve"> </w:t>
      </w:r>
      <w:r w:rsidR="005D5808" w:rsidRPr="00232034">
        <w:rPr>
          <w:rFonts w:ascii="Times New Roman" w:hAnsi="Times New Roman"/>
          <w:sz w:val="24"/>
          <w:szCs w:val="24"/>
        </w:rPr>
        <w:t>of two diverse races. Nonetheless, the interracial love between Cora along with Uncas ends up being doomed at last. The two were not in the position of uniting as they were from two diverse races, whereby one was white</w:t>
      </w:r>
      <w:r w:rsidR="00715DEB">
        <w:rPr>
          <w:rFonts w:ascii="Times New Roman" w:hAnsi="Times New Roman"/>
          <w:sz w:val="24"/>
          <w:szCs w:val="24"/>
        </w:rPr>
        <w:t>,</w:t>
      </w:r>
      <w:r w:rsidR="005D5808" w:rsidRPr="00232034">
        <w:rPr>
          <w:rFonts w:ascii="Times New Roman" w:hAnsi="Times New Roman"/>
          <w:sz w:val="24"/>
          <w:szCs w:val="24"/>
        </w:rPr>
        <w:t xml:space="preserve"> whereas the other one was Black</w:t>
      </w:r>
      <w:r w:rsidR="004C125A" w:rsidRPr="00232034">
        <w:rPr>
          <w:rFonts w:ascii="Times New Roman" w:hAnsi="Times New Roman"/>
          <w:sz w:val="24"/>
          <w:szCs w:val="24"/>
        </w:rPr>
        <w:t>.</w:t>
      </w:r>
      <w:r w:rsidR="005D5808" w:rsidRPr="00232034">
        <w:rPr>
          <w:rFonts w:ascii="Times New Roman" w:hAnsi="Times New Roman"/>
          <w:sz w:val="24"/>
          <w:szCs w:val="24"/>
        </w:rPr>
        <w:t xml:space="preserve"> Their love even turns out to be tragic, as</w:t>
      </w:r>
      <w:r w:rsidR="00715DEB">
        <w:rPr>
          <w:rFonts w:ascii="Times New Roman" w:hAnsi="Times New Roman"/>
          <w:sz w:val="24"/>
          <w:szCs w:val="24"/>
        </w:rPr>
        <w:t>,</w:t>
      </w:r>
      <w:r w:rsidR="005D5808" w:rsidRPr="00232034">
        <w:rPr>
          <w:rFonts w:ascii="Times New Roman" w:hAnsi="Times New Roman"/>
          <w:sz w:val="24"/>
          <w:szCs w:val="24"/>
        </w:rPr>
        <w:t xml:space="preserve"> </w:t>
      </w:r>
      <w:r w:rsidR="00715DEB">
        <w:rPr>
          <w:rFonts w:ascii="Times New Roman" w:hAnsi="Times New Roman"/>
          <w:sz w:val="24"/>
          <w:szCs w:val="24"/>
        </w:rPr>
        <w:t>in</w:t>
      </w:r>
      <w:r w:rsidR="005D5808" w:rsidRPr="00232034">
        <w:rPr>
          <w:rFonts w:ascii="Times New Roman" w:hAnsi="Times New Roman"/>
          <w:sz w:val="24"/>
          <w:szCs w:val="24"/>
        </w:rPr>
        <w:t xml:space="preserve"> the end</w:t>
      </w:r>
      <w:r w:rsidR="00715DEB">
        <w:rPr>
          <w:rFonts w:ascii="Times New Roman" w:hAnsi="Times New Roman"/>
          <w:sz w:val="24"/>
          <w:szCs w:val="24"/>
        </w:rPr>
        <w:t>,</w:t>
      </w:r>
      <w:r w:rsidR="005D5808" w:rsidRPr="00232034">
        <w:rPr>
          <w:rFonts w:ascii="Times New Roman" w:hAnsi="Times New Roman"/>
          <w:sz w:val="24"/>
          <w:szCs w:val="24"/>
        </w:rPr>
        <w:t xml:space="preserve"> it leads to their death. It is through their </w:t>
      </w:r>
      <w:r w:rsidR="00715DEB">
        <w:rPr>
          <w:rFonts w:ascii="Times New Roman" w:hAnsi="Times New Roman"/>
          <w:sz w:val="24"/>
          <w:szCs w:val="24"/>
        </w:rPr>
        <w:t>appreciation</w:t>
      </w:r>
      <w:r w:rsidR="005D5808" w:rsidRPr="00232034">
        <w:rPr>
          <w:rFonts w:ascii="Times New Roman" w:hAnsi="Times New Roman"/>
          <w:sz w:val="24"/>
          <w:szCs w:val="24"/>
        </w:rPr>
        <w:t xml:space="preserve"> that the author portrays that interracial love within the frontier was undesirable</w:t>
      </w:r>
      <w:r w:rsidR="004C125A" w:rsidRPr="00232034">
        <w:rPr>
          <w:rFonts w:ascii="Times New Roman" w:hAnsi="Times New Roman"/>
          <w:sz w:val="24"/>
          <w:szCs w:val="24"/>
        </w:rPr>
        <w:t xml:space="preserve"> (</w:t>
      </w:r>
      <w:r w:rsidR="004C125A" w:rsidRPr="00232034">
        <w:rPr>
          <w:rFonts w:ascii="Times New Roman" w:hAnsi="Times New Roman"/>
          <w:color w:val="222222"/>
          <w:sz w:val="24"/>
          <w:szCs w:val="24"/>
          <w:shd w:val="clear" w:color="auto" w:fill="FFFFFF"/>
        </w:rPr>
        <w:t>Li and Peng 627)</w:t>
      </w:r>
      <w:r w:rsidR="005D5808" w:rsidRPr="00232034">
        <w:rPr>
          <w:rFonts w:ascii="Times New Roman" w:hAnsi="Times New Roman"/>
          <w:sz w:val="24"/>
          <w:szCs w:val="24"/>
        </w:rPr>
        <w:t xml:space="preserve">. </w:t>
      </w:r>
    </w:p>
    <w:p w:rsidR="005150D0" w:rsidRPr="005150D0" w:rsidRDefault="005150D0" w:rsidP="00F025DC">
      <w:pPr>
        <w:pStyle w:val="NormalWeb"/>
        <w:spacing w:before="0" w:beforeAutospacing="0" w:after="0" w:afterAutospacing="0" w:line="480" w:lineRule="auto"/>
        <w:ind w:firstLine="720"/>
        <w:textAlignment w:val="baseline"/>
      </w:pPr>
      <w:r w:rsidRPr="005150D0">
        <w:t>Gender Discrepancies on</w:t>
      </w:r>
      <w:r w:rsidR="00456153">
        <w:t>to</w:t>
      </w:r>
      <w:r w:rsidRPr="005150D0">
        <w:t xml:space="preserve"> the frontier: James Fenimore cooper's Ideal English Man </w:t>
      </w:r>
      <w:r w:rsidR="00456153" w:rsidRPr="005150D0">
        <w:t>surrounded by</w:t>
      </w:r>
      <w:r w:rsidRPr="005150D0">
        <w:t xml:space="preserve"> the style of the frontier book</w:t>
      </w:r>
      <w:r w:rsidR="00EB5907">
        <w:t>;</w:t>
      </w:r>
      <w:r w:rsidRPr="005150D0">
        <w:t xml:space="preserve"> </w:t>
      </w:r>
      <w:r>
        <w:t>the relev</w:t>
      </w:r>
      <w:r w:rsidRPr="005150D0">
        <w:t xml:space="preserve">ant information is made to </w:t>
      </w:r>
      <w:r w:rsidR="00456153" w:rsidRPr="005150D0">
        <w:t>untimely</w:t>
      </w:r>
      <w:r w:rsidRPr="005150D0">
        <w:t xml:space="preserve"> American ideals of sexuality. According to Aiping Zhang, at his piece `` that dialogue of </w:t>
      </w:r>
      <w:r w:rsidRPr="005150D0">
        <w:lastRenderedPageBreak/>
        <w:t xml:space="preserve">humanity: Saint Fenimore cooper's orientation of humanity at the closing of these Mohicans, '' </w:t>
      </w:r>
      <w:r w:rsidR="00456153" w:rsidRPr="005150D0">
        <w:t>Saint</w:t>
      </w:r>
      <w:r w:rsidRPr="005150D0">
        <w:t xml:space="preserve"> Fenimore Cooper was exceedingly </w:t>
      </w:r>
      <w:r w:rsidR="00456153" w:rsidRPr="005150D0">
        <w:t>involved</w:t>
      </w:r>
      <w:r w:rsidRPr="005150D0">
        <w:t xml:space="preserve"> </w:t>
      </w:r>
      <w:r w:rsidR="00456153" w:rsidRPr="005150D0">
        <w:t>within</w:t>
      </w:r>
      <w:r w:rsidRPr="005150D0">
        <w:t xml:space="preserve"> developing a </w:t>
      </w:r>
      <w:r w:rsidR="00EB5907">
        <w:t>current</w:t>
      </w:r>
      <w:r w:rsidRPr="005150D0">
        <w:t xml:space="preserve"> American definition of the </w:t>
      </w:r>
      <w:r w:rsidR="00456153" w:rsidRPr="005150D0">
        <w:t>perfect</w:t>
      </w:r>
      <w:r w:rsidRPr="005150D0">
        <w:t xml:space="preserve"> man. -Breastfeeding has been the preferred method of nurturing the baby since the dawn of experience. As mammals</w:t>
      </w:r>
      <w:r>
        <w:t>,</w:t>
      </w:r>
      <w:r w:rsidRPr="005150D0">
        <w:t xml:space="preserve"> we are equipped to make time and then sustain said living through the mother’s chest. Nevertheless, the act of eating the person in public has become the conflict, pitting mothers against mothers, males against women and breast against </w:t>
      </w:r>
      <w:r>
        <w:t xml:space="preserve">the </w:t>
      </w:r>
      <w:r w:rsidRPr="005150D0">
        <w:t>breast. We have seen that saying breast is best</w:t>
      </w:r>
      <w:r>
        <w:t>;</w:t>
      </w:r>
      <w:r w:rsidRPr="005150D0">
        <w:t xml:space="preserve"> even as mothers</w:t>
      </w:r>
      <w:r>
        <w:t>,</w:t>
      </w:r>
      <w:r w:rsidRPr="005150D0">
        <w:t xml:space="preserve"> we are faced with difficult decisions daily that may interfere with the preferred method of sustenance. The difference of </w:t>
      </w:r>
      <w:r>
        <w:t>t</w:t>
      </w:r>
      <w:r w:rsidRPr="005150D0">
        <w:t>he home, business</w:t>
      </w:r>
      <w:r>
        <w:t>,</w:t>
      </w:r>
      <w:r w:rsidRPr="005150D0">
        <w:t xml:space="preserve"> and play grow</w:t>
      </w:r>
      <w:r>
        <w:t>s</w:t>
      </w:r>
      <w:r w:rsidRPr="005150D0">
        <w:t xml:space="preserve"> even more of a conflict, when as a country, we have sexualized breasts a lot, therefore requiring laws that support breastfeeding mothers, and which </w:t>
      </w:r>
      <w:r>
        <w:t>ultimately.</w:t>
      </w:r>
    </w:p>
    <w:p w:rsidR="005150D0" w:rsidRPr="00232034" w:rsidRDefault="005150D0" w:rsidP="005150D0">
      <w:pPr>
        <w:pStyle w:val="NormalWeb"/>
        <w:spacing w:before="0" w:beforeAutospacing="0" w:after="0" w:afterAutospacing="0" w:line="480" w:lineRule="auto"/>
        <w:ind w:firstLine="720"/>
        <w:textAlignment w:val="baseline"/>
      </w:pPr>
      <w:r w:rsidRPr="005150D0">
        <w:t xml:space="preserve">At the closing of the Mohicans </w:t>
      </w:r>
      <w:r w:rsidR="00456153" w:rsidRPr="005150D0">
        <w:t>through</w:t>
      </w:r>
      <w:r w:rsidRPr="005150D0">
        <w:t xml:space="preserve"> James Fenimore Cooper, </w:t>
      </w:r>
      <w:r>
        <w:t xml:space="preserve">the </w:t>
      </w:r>
      <w:r w:rsidRPr="005150D0">
        <w:t>real story is evident through contexts, characters</w:t>
      </w:r>
      <w:r>
        <w:t>,</w:t>
      </w:r>
      <w:r w:rsidRPr="005150D0">
        <w:t xml:space="preserve"> and plots. Cooper is regarded by some critics to be the founder of the American past story. Fred Lewis Patee said, 'Not just was Cooper the innovator (of the past story) in </w:t>
      </w:r>
      <w:r>
        <w:t xml:space="preserve">the </w:t>
      </w:r>
      <w:r w:rsidRPr="005150D0">
        <w:t>USA, and therefore deserving of the highest worship, but in some regards</w:t>
      </w:r>
      <w:r>
        <w:t>,</w:t>
      </w:r>
      <w:r w:rsidRPr="005150D0">
        <w:t xml:space="preserve"> his romances have never been surpassed. '; Cooper observed the creative life of the human and got a profound appreciation</w:t>
      </w:r>
      <w:r>
        <w:t>.</w:t>
      </w:r>
    </w:p>
    <w:p w:rsidR="0038195E" w:rsidRDefault="00D54046" w:rsidP="005D19A3">
      <w:pPr>
        <w:spacing w:after="0" w:line="480" w:lineRule="auto"/>
        <w:ind w:firstLine="720"/>
        <w:rPr>
          <w:rFonts w:ascii="Times New Roman" w:hAnsi="Times New Roman"/>
          <w:sz w:val="24"/>
          <w:szCs w:val="24"/>
        </w:rPr>
      </w:pPr>
      <w:r w:rsidRPr="00232034">
        <w:rPr>
          <w:rFonts w:ascii="Times New Roman" w:hAnsi="Times New Roman"/>
          <w:sz w:val="24"/>
          <w:szCs w:val="24"/>
        </w:rPr>
        <w:t xml:space="preserve">In regard to religion within the wilderness, </w:t>
      </w:r>
      <w:r w:rsidR="005D19A3" w:rsidRPr="00232034">
        <w:rPr>
          <w:rFonts w:ascii="Times New Roman" w:hAnsi="Times New Roman"/>
          <w:sz w:val="24"/>
          <w:szCs w:val="24"/>
        </w:rPr>
        <w:t>David Gamut, the white character, is allowed to explore the likelihood of application of religion within the wilderness. It appears as though the wild frontier has not been touched by the civilization trace</w:t>
      </w:r>
      <w:r w:rsidR="003E248E" w:rsidRPr="00232034">
        <w:rPr>
          <w:rFonts w:ascii="Times New Roman" w:hAnsi="Times New Roman"/>
          <w:sz w:val="24"/>
          <w:szCs w:val="24"/>
        </w:rPr>
        <w:t xml:space="preserve"> (</w:t>
      </w:r>
      <w:r w:rsidR="003E248E" w:rsidRPr="00232034">
        <w:rPr>
          <w:rFonts w:ascii="Times New Roman" w:hAnsi="Times New Roman"/>
          <w:color w:val="222222"/>
          <w:sz w:val="24"/>
          <w:szCs w:val="24"/>
          <w:shd w:val="clear" w:color="auto" w:fill="FFFFFF"/>
        </w:rPr>
        <w:t>Gohar 152)</w:t>
      </w:r>
      <w:r w:rsidR="005D19A3" w:rsidRPr="00232034">
        <w:rPr>
          <w:rFonts w:ascii="Times New Roman" w:hAnsi="Times New Roman"/>
          <w:sz w:val="24"/>
          <w:szCs w:val="24"/>
        </w:rPr>
        <w:t xml:space="preserve">. It happens to be a free place without any government rules. David Gamut attempts to introduce the Calvinism theory, an act that is greatly mocked by Hawkeye. Nonetheless, within each </w:t>
      </w:r>
      <w:r w:rsidR="00715DEB">
        <w:rPr>
          <w:rFonts w:ascii="Times New Roman" w:hAnsi="Times New Roman"/>
          <w:sz w:val="24"/>
          <w:szCs w:val="24"/>
        </w:rPr>
        <w:t>problematic</w:t>
      </w:r>
      <w:r w:rsidR="005D19A3" w:rsidRPr="00232034">
        <w:rPr>
          <w:rFonts w:ascii="Times New Roman" w:hAnsi="Times New Roman"/>
          <w:sz w:val="24"/>
          <w:szCs w:val="24"/>
        </w:rPr>
        <w:t xml:space="preserve"> situation, in order to find relief, David recites psalms. The manner in which Hawkeye mocks David Gamut’s psalm illustrates that institutional Christian religion had no place within the wilderness, and an </w:t>
      </w:r>
      <w:r w:rsidR="005D19A3" w:rsidRPr="00232034">
        <w:rPr>
          <w:rFonts w:ascii="Times New Roman" w:hAnsi="Times New Roman"/>
          <w:sz w:val="24"/>
          <w:szCs w:val="24"/>
        </w:rPr>
        <w:lastRenderedPageBreak/>
        <w:t xml:space="preserve">attempt to convert its inhabitants was resisted. </w:t>
      </w:r>
      <w:r w:rsidR="00DA08BF" w:rsidRPr="00232034">
        <w:rPr>
          <w:rFonts w:ascii="Times New Roman" w:hAnsi="Times New Roman"/>
          <w:sz w:val="24"/>
          <w:szCs w:val="24"/>
        </w:rPr>
        <w:t xml:space="preserve">Within the wilderness, one is expected to adhere to the forest norms. </w:t>
      </w:r>
      <w:r w:rsidR="0047761C" w:rsidRPr="00232034">
        <w:rPr>
          <w:rFonts w:ascii="Times New Roman" w:hAnsi="Times New Roman"/>
          <w:sz w:val="24"/>
          <w:szCs w:val="24"/>
        </w:rPr>
        <w:t xml:space="preserve">At long last, David Gamut gets to learn </w:t>
      </w:r>
      <w:r w:rsidR="00715DEB">
        <w:rPr>
          <w:rFonts w:ascii="Times New Roman" w:hAnsi="Times New Roman"/>
          <w:sz w:val="24"/>
          <w:szCs w:val="24"/>
        </w:rPr>
        <w:t xml:space="preserve">the </w:t>
      </w:r>
      <w:r w:rsidR="0047761C" w:rsidRPr="00232034">
        <w:rPr>
          <w:rFonts w:ascii="Times New Roman" w:hAnsi="Times New Roman"/>
          <w:sz w:val="24"/>
          <w:szCs w:val="24"/>
        </w:rPr>
        <w:t xml:space="preserve">forest system and finds that his religion within the vast jungle is totally useless. </w:t>
      </w:r>
      <w:r w:rsidR="008F4229" w:rsidRPr="00232034">
        <w:rPr>
          <w:rFonts w:ascii="Times New Roman" w:hAnsi="Times New Roman"/>
          <w:sz w:val="24"/>
          <w:szCs w:val="24"/>
        </w:rPr>
        <w:t xml:space="preserve"> As a result, he shifts from his own religion’s rigidity and turns out to be one of the Hawkeye’s helpful friends.  </w:t>
      </w:r>
      <w:r w:rsidR="0038195E">
        <w:rPr>
          <w:rFonts w:ascii="Times New Roman" w:hAnsi="Times New Roman"/>
          <w:sz w:val="24"/>
          <w:szCs w:val="24"/>
        </w:rPr>
        <w:t xml:space="preserve">  </w:t>
      </w:r>
    </w:p>
    <w:p w:rsidR="00EB5907" w:rsidRDefault="00EB5907" w:rsidP="005D19A3">
      <w:pPr>
        <w:spacing w:after="0" w:line="480" w:lineRule="auto"/>
        <w:ind w:firstLine="720"/>
        <w:rPr>
          <w:rFonts w:ascii="Times New Roman" w:hAnsi="Times New Roman"/>
          <w:sz w:val="24"/>
          <w:szCs w:val="24"/>
        </w:rPr>
      </w:pPr>
      <w:r>
        <w:rPr>
          <w:rFonts w:ascii="nyt-imperial" w:hAnsi="nyt-imperial"/>
          <w:color w:val="000000"/>
          <w:sz w:val="23"/>
          <w:szCs w:val="23"/>
          <w:shd w:val="clear" w:color="auto" w:fill="FFFFFF"/>
        </w:rPr>
        <w:t xml:space="preserve">Wild equals that this Wild is not the same as society. The idea is mainly demonstrated through the character Mercedes, a bad and clueless individual that is oblivious to her surroundings. She is highly out of place in </w:t>
      </w:r>
      <w:r w:rsidR="00F025DC">
        <w:rPr>
          <w:rFonts w:ascii="nyt-imperial" w:hAnsi="nyt-imperial"/>
          <w:color w:val="000000"/>
          <w:sz w:val="23"/>
          <w:szCs w:val="23"/>
          <w:shd w:val="clear" w:color="auto" w:fill="FFFFFF"/>
        </w:rPr>
        <w:t>these wild wilds</w:t>
      </w:r>
      <w:r>
        <w:rPr>
          <w:rFonts w:ascii="nyt-imperial" w:hAnsi="nyt-imperial"/>
          <w:color w:val="000000"/>
          <w:sz w:val="23"/>
          <w:szCs w:val="23"/>
          <w:shd w:val="clear" w:color="auto" w:fill="FFFFFF"/>
        </w:rPr>
        <w:t>. Jack London uses Mercedes to express his thoughts of the idea. Since she is then accustomed to her pampered time, she expects the wilderness to remain the one. Mercedes and Buck are related in the manner. Bill was applied to the pampered life, but adapts to the wilderness by embracing</w:t>
      </w:r>
      <w:r w:rsidR="00F025DC">
        <w:rPr>
          <w:rFonts w:ascii="nyt-imperial" w:hAnsi="nyt-imperial"/>
          <w:color w:val="000000"/>
          <w:sz w:val="23"/>
          <w:szCs w:val="23"/>
          <w:shd w:val="clear" w:color="auto" w:fill="FFFFFF"/>
        </w:rPr>
        <w:t>.</w:t>
      </w:r>
    </w:p>
    <w:p w:rsidR="0038195E" w:rsidRDefault="0038195E" w:rsidP="0038195E">
      <w:pPr>
        <w:pStyle w:val="NormalWeb"/>
        <w:shd w:val="clear" w:color="auto" w:fill="FFFFFF"/>
        <w:spacing w:before="0" w:beforeAutospacing="0" w:after="0" w:afterAutospacing="0" w:line="480" w:lineRule="auto"/>
        <w:ind w:firstLine="720"/>
        <w:textAlignment w:val="baseline"/>
        <w:rPr>
          <w:color w:val="000000"/>
        </w:rPr>
      </w:pPr>
      <w:r w:rsidRPr="0038195E">
        <w:rPr>
          <w:color w:val="000000"/>
        </w:rPr>
        <w:t xml:space="preserve">The white character David Gamut is allowed to investigate the existence of </w:t>
      </w:r>
      <w:r w:rsidR="00715DEB">
        <w:rPr>
          <w:color w:val="000000"/>
        </w:rPr>
        <w:t xml:space="preserve">the </w:t>
      </w:r>
      <w:r w:rsidRPr="0038195E">
        <w:rPr>
          <w:color w:val="000000"/>
        </w:rPr>
        <w:t xml:space="preserve">use of religion in the wild. The wild wilderness is unaffected by this trace of society. It is the free spot where no government regulations and where there is no force of the country. David Gamut attempts to establish his concept of Protestantism but is mocked by Hawkeye. In every challenging situation, </w:t>
      </w:r>
      <w:r w:rsidR="00715DEB">
        <w:rPr>
          <w:color w:val="000000"/>
        </w:rPr>
        <w:t xml:space="preserve">the </w:t>
      </w:r>
      <w:r w:rsidRPr="0038195E">
        <w:rPr>
          <w:color w:val="000000"/>
        </w:rPr>
        <w:t>king sings Psalms and needs to get relief. For him, everything equals predetermined by circumstances. No human power will change th</w:t>
      </w:r>
      <w:r w:rsidR="00715DEB">
        <w:rPr>
          <w:color w:val="000000"/>
        </w:rPr>
        <w:t>ese</w:t>
      </w:r>
      <w:r w:rsidRPr="0038195E">
        <w:rPr>
          <w:color w:val="000000"/>
        </w:rPr>
        <w:t xml:space="preserve"> circumstances and </w:t>
      </w:r>
      <w:r w:rsidR="00715DEB">
        <w:rPr>
          <w:color w:val="000000"/>
        </w:rPr>
        <w:t>their</w:t>
      </w:r>
      <w:r w:rsidRPr="0038195E">
        <w:rPr>
          <w:color w:val="000000"/>
        </w:rPr>
        <w:t xml:space="preserve"> outcome</w:t>
      </w:r>
      <w:r w:rsidR="00715DEB">
        <w:rPr>
          <w:color w:val="000000"/>
        </w:rPr>
        <w:t>s</w:t>
      </w:r>
      <w:r w:rsidRPr="0038195E">
        <w:rPr>
          <w:color w:val="000000"/>
        </w:rPr>
        <w:t>. In the wild</w:t>
      </w:r>
      <w:r w:rsidR="00715DEB">
        <w:rPr>
          <w:color w:val="000000"/>
        </w:rPr>
        <w:t>,</w:t>
      </w:r>
      <w:r w:rsidRPr="0038195E">
        <w:rPr>
          <w:color w:val="000000"/>
        </w:rPr>
        <w:t xml:space="preserve"> one has to make </w:t>
      </w:r>
      <w:r w:rsidR="00715DEB">
        <w:rPr>
          <w:color w:val="000000"/>
        </w:rPr>
        <w:t xml:space="preserve">a </w:t>
      </w:r>
      <w:r w:rsidRPr="0038195E">
        <w:rPr>
          <w:color w:val="000000"/>
        </w:rPr>
        <w:t>decision according to the need of the land.</w:t>
      </w:r>
    </w:p>
    <w:p w:rsidR="00FB311C" w:rsidRPr="0038195E" w:rsidRDefault="0038195E" w:rsidP="0038195E">
      <w:pPr>
        <w:pStyle w:val="NormalWeb"/>
        <w:shd w:val="clear" w:color="auto" w:fill="FFFFFF"/>
        <w:spacing w:before="0" w:beforeAutospacing="0" w:after="0" w:afterAutospacing="0" w:line="480" w:lineRule="auto"/>
        <w:ind w:firstLine="720"/>
        <w:textAlignment w:val="baseline"/>
      </w:pPr>
      <w:r w:rsidRPr="0038195E">
        <w:rPr>
          <w:color w:val="000000"/>
        </w:rPr>
        <w:t xml:space="preserve">Possibly the most powerful forces in the advancement of wild were Henry David Thoreau and John Muir. Thoreau anticipated the effect of culture on physical regions and urged that some wilderness be preserved for the quality of the human soul. His expression, “In wildness is the betterment of the earth,” day is the motto of the wild community. Thoreau published: “Our time could stagnate if it were not for those unknown forests and meadows which touch it. We need the tone of </w:t>
      </w:r>
      <w:r w:rsidR="00715DEB">
        <w:rPr>
          <w:color w:val="000000"/>
        </w:rPr>
        <w:t xml:space="preserve">the </w:t>
      </w:r>
      <w:r w:rsidRPr="0038195E">
        <w:rPr>
          <w:color w:val="000000"/>
        </w:rPr>
        <w:t xml:space="preserve">wild. We will never get enough of </w:t>
      </w:r>
      <w:r w:rsidR="00715DEB">
        <w:rPr>
          <w:color w:val="000000"/>
        </w:rPr>
        <w:t xml:space="preserve">the </w:t>
      </w:r>
      <w:r w:rsidRPr="0038195E">
        <w:rPr>
          <w:color w:val="000000"/>
        </w:rPr>
        <w:t>world. ”</w:t>
      </w:r>
      <w:r w:rsidR="005D5808" w:rsidRPr="0038195E">
        <w:t xml:space="preserve"> </w:t>
      </w:r>
    </w:p>
    <w:p w:rsidR="00F12649" w:rsidRDefault="00FB311C" w:rsidP="005D19A3">
      <w:pPr>
        <w:spacing w:after="0" w:line="480" w:lineRule="auto"/>
        <w:ind w:firstLine="720"/>
        <w:rPr>
          <w:rFonts w:ascii="Times New Roman" w:hAnsi="Times New Roman"/>
          <w:sz w:val="24"/>
          <w:szCs w:val="24"/>
        </w:rPr>
      </w:pPr>
      <w:r w:rsidRPr="00232034">
        <w:rPr>
          <w:rFonts w:ascii="Times New Roman" w:hAnsi="Times New Roman"/>
          <w:sz w:val="24"/>
          <w:szCs w:val="24"/>
        </w:rPr>
        <w:lastRenderedPageBreak/>
        <w:t xml:space="preserve">Moreover, hybridity can also be said to be a vital thematic issue within the novel.  </w:t>
      </w:r>
      <w:r w:rsidR="00D83B81" w:rsidRPr="00232034">
        <w:rPr>
          <w:rFonts w:ascii="Times New Roman" w:hAnsi="Times New Roman"/>
          <w:sz w:val="24"/>
          <w:szCs w:val="24"/>
        </w:rPr>
        <w:t>Hybridity is the term used in reference to the merging or blending of two cultures. In several instances, hybrid people have been featured within the novel.  One of such example is the character featured as Cora</w:t>
      </w:r>
      <w:r w:rsidR="003E248E" w:rsidRPr="00232034">
        <w:rPr>
          <w:rFonts w:ascii="Times New Roman" w:hAnsi="Times New Roman"/>
          <w:sz w:val="24"/>
          <w:szCs w:val="24"/>
        </w:rPr>
        <w:t xml:space="preserve"> (</w:t>
      </w:r>
      <w:r w:rsidR="003E248E" w:rsidRPr="00232034">
        <w:rPr>
          <w:rFonts w:ascii="Times New Roman" w:hAnsi="Times New Roman"/>
          <w:color w:val="222222"/>
          <w:sz w:val="24"/>
          <w:szCs w:val="24"/>
          <w:shd w:val="clear" w:color="auto" w:fill="FFFFFF"/>
        </w:rPr>
        <w:t>Armstrong and Leonard 234)</w:t>
      </w:r>
      <w:r w:rsidR="00D83B81" w:rsidRPr="00232034">
        <w:rPr>
          <w:rFonts w:ascii="Times New Roman" w:hAnsi="Times New Roman"/>
          <w:sz w:val="24"/>
          <w:szCs w:val="24"/>
        </w:rPr>
        <w:t xml:space="preserve">. Cora turns out to be a hybrid child as she is born from a White father and Black mother. As a result of being </w:t>
      </w:r>
      <w:r w:rsidR="00F12649" w:rsidRPr="00232034">
        <w:rPr>
          <w:rFonts w:ascii="Times New Roman" w:hAnsi="Times New Roman"/>
          <w:sz w:val="24"/>
          <w:szCs w:val="24"/>
        </w:rPr>
        <w:t xml:space="preserve">part black, Cora tends to have </w:t>
      </w:r>
      <w:r w:rsidR="00715DEB">
        <w:rPr>
          <w:rFonts w:ascii="Times New Roman" w:hAnsi="Times New Roman"/>
          <w:sz w:val="24"/>
          <w:szCs w:val="24"/>
        </w:rPr>
        <w:t>a particular</w:t>
      </w:r>
      <w:r w:rsidR="00F12649" w:rsidRPr="00232034">
        <w:rPr>
          <w:rFonts w:ascii="Times New Roman" w:hAnsi="Times New Roman"/>
          <w:sz w:val="24"/>
          <w:szCs w:val="24"/>
        </w:rPr>
        <w:t xml:space="preserve"> positive inclination toward a Mohican, Uncas.  It can also be argued that some of the Hawkeye’s successes can be attributed to his ability </w:t>
      </w:r>
      <w:r w:rsidR="00715DEB">
        <w:rPr>
          <w:rFonts w:ascii="Times New Roman" w:hAnsi="Times New Roman"/>
          <w:sz w:val="24"/>
          <w:szCs w:val="24"/>
        </w:rPr>
        <w:t>to combine</w:t>
      </w:r>
      <w:r w:rsidR="00F12649" w:rsidRPr="00232034">
        <w:rPr>
          <w:rFonts w:ascii="Times New Roman" w:hAnsi="Times New Roman"/>
          <w:sz w:val="24"/>
          <w:szCs w:val="24"/>
        </w:rPr>
        <w:t xml:space="preserve"> various elements of diverse cultures. </w:t>
      </w:r>
    </w:p>
    <w:p w:rsidR="0038195E" w:rsidRDefault="0038195E" w:rsidP="0038195E">
      <w:pPr>
        <w:pStyle w:val="NormalWeb"/>
        <w:shd w:val="clear" w:color="auto" w:fill="FFFFFF"/>
        <w:spacing w:before="0" w:beforeAutospacing="0" w:after="0" w:afterAutospacing="0" w:line="480" w:lineRule="auto"/>
        <w:ind w:firstLine="720"/>
        <w:textAlignment w:val="baseline"/>
        <w:rPr>
          <w:color w:val="000000"/>
        </w:rPr>
      </w:pPr>
      <w:r w:rsidRPr="0038195E">
        <w:rPr>
          <w:color w:val="000000"/>
        </w:rPr>
        <w:t xml:space="preserve">The interpenetration and change of social repertoires that are created by the change of aesthetic and social expressions can be translated in terms of operations of hybridization. Hybrid identities and productions have always been here in </w:t>
      </w:r>
      <w:r w:rsidR="00715DEB">
        <w:rPr>
          <w:color w:val="000000"/>
        </w:rPr>
        <w:t xml:space="preserve">the </w:t>
      </w:r>
      <w:r w:rsidRPr="0038195E">
        <w:rPr>
          <w:color w:val="000000"/>
        </w:rPr>
        <w:t xml:space="preserve">EU. But now they are much more familiar than in the recent time because of the intense growth in </w:t>
      </w:r>
      <w:r w:rsidR="00715DEB">
        <w:rPr>
          <w:color w:val="000000"/>
        </w:rPr>
        <w:t xml:space="preserve">the </w:t>
      </w:r>
      <w:r w:rsidRPr="0038195E">
        <w:rPr>
          <w:color w:val="000000"/>
        </w:rPr>
        <w:t>diversity of new European societies. This said, in comparison to conventional immigrant nations, in Europe</w:t>
      </w:r>
      <w:r w:rsidR="00715DEB">
        <w:rPr>
          <w:color w:val="000000"/>
        </w:rPr>
        <w:t>,</w:t>
      </w:r>
      <w:r w:rsidRPr="0038195E">
        <w:rPr>
          <w:color w:val="000000"/>
        </w:rPr>
        <w:t xml:space="preserve"> aesthetic and social hybrid manifestations have not gained more importance in the public sphere or in this industry, nor have they been significantly promoted, socially</w:t>
      </w:r>
      <w:r w:rsidR="00715DEB">
        <w:rPr>
          <w:color w:val="000000"/>
        </w:rPr>
        <w:t>,</w:t>
      </w:r>
      <w:r w:rsidRPr="0038195E">
        <w:rPr>
          <w:color w:val="000000"/>
        </w:rPr>
        <w:t xml:space="preserve"> or politically.</w:t>
      </w:r>
    </w:p>
    <w:p w:rsidR="0038195E" w:rsidRPr="0038195E" w:rsidRDefault="0038195E" w:rsidP="0038195E">
      <w:pPr>
        <w:pStyle w:val="NormalWeb"/>
        <w:shd w:val="clear" w:color="auto" w:fill="FFFFFF"/>
        <w:spacing w:before="0" w:beforeAutospacing="0" w:after="0" w:afterAutospacing="0" w:line="480" w:lineRule="auto"/>
        <w:ind w:firstLine="720"/>
        <w:textAlignment w:val="baseline"/>
        <w:rPr>
          <w:color w:val="000000"/>
        </w:rPr>
      </w:pPr>
      <w:r w:rsidRPr="0038195E">
        <w:rPr>
          <w:color w:val="000000"/>
        </w:rPr>
        <w:t xml:space="preserve">The idea of hybridity is </w:t>
      </w:r>
      <w:r w:rsidR="00715DEB">
        <w:rPr>
          <w:color w:val="000000"/>
        </w:rPr>
        <w:t>a crucial</w:t>
      </w:r>
      <w:r w:rsidRPr="0038195E">
        <w:rPr>
          <w:color w:val="000000"/>
        </w:rPr>
        <w:t xml:space="preserve"> thematic matter of the book. Hybridity implies th</w:t>
      </w:r>
      <w:r w:rsidR="00715DEB">
        <w:rPr>
          <w:color w:val="000000"/>
        </w:rPr>
        <w:t>e</w:t>
      </w:r>
      <w:r w:rsidRPr="0038195E">
        <w:rPr>
          <w:color w:val="000000"/>
        </w:rPr>
        <w:t xml:space="preserve"> blending of one culture to another or that mix of one race to another. There </w:t>
      </w:r>
      <w:r w:rsidR="00EB5907">
        <w:rPr>
          <w:color w:val="000000"/>
        </w:rPr>
        <w:t>are</w:t>
      </w:r>
      <w:r w:rsidRPr="0038195E">
        <w:rPr>
          <w:color w:val="000000"/>
        </w:rPr>
        <w:t xml:space="preserve"> </w:t>
      </w:r>
      <w:r w:rsidR="00715DEB">
        <w:rPr>
          <w:color w:val="000000"/>
        </w:rPr>
        <w:t>some</w:t>
      </w:r>
      <w:r w:rsidRPr="0038195E">
        <w:rPr>
          <w:color w:val="000000"/>
        </w:rPr>
        <w:t xml:space="preserve"> examples of hybrid people in this book. Cora is one good example of </w:t>
      </w:r>
      <w:r w:rsidR="00715DEB">
        <w:rPr>
          <w:color w:val="000000"/>
        </w:rPr>
        <w:t xml:space="preserve">the </w:t>
      </w:r>
      <w:r w:rsidRPr="0038195E">
        <w:rPr>
          <w:color w:val="000000"/>
        </w:rPr>
        <w:t xml:space="preserve">composite. She is the hybrid person of a black mother and a white parent. Because she is partially colored and the hybrid, she has some positive tendency towards Uncas, the Mohican. Hawkeye is also the hybrid because he is plain white by </w:t>
      </w:r>
      <w:r w:rsidR="00715DEB">
        <w:rPr>
          <w:color w:val="000000"/>
        </w:rPr>
        <w:t xml:space="preserve">the </w:t>
      </w:r>
      <w:r w:rsidRPr="0038195E">
        <w:rPr>
          <w:color w:val="000000"/>
        </w:rPr>
        <w:t>origin and first, but naturally and tradition</w:t>
      </w:r>
      <w:r w:rsidR="00715DEB">
        <w:rPr>
          <w:color w:val="000000"/>
        </w:rPr>
        <w:t>,</w:t>
      </w:r>
      <w:r w:rsidRPr="0038195E">
        <w:rPr>
          <w:color w:val="000000"/>
        </w:rPr>
        <w:t xml:space="preserve"> he is the Native Indian. His some of these successes exist because he is able to blend these components of both cultures.</w:t>
      </w:r>
    </w:p>
    <w:p w:rsidR="0038195E" w:rsidRPr="00232034" w:rsidRDefault="0038195E" w:rsidP="005D19A3">
      <w:pPr>
        <w:spacing w:after="0" w:line="480" w:lineRule="auto"/>
        <w:ind w:firstLine="720"/>
        <w:rPr>
          <w:rFonts w:ascii="Times New Roman" w:hAnsi="Times New Roman"/>
          <w:sz w:val="24"/>
          <w:szCs w:val="24"/>
        </w:rPr>
      </w:pPr>
    </w:p>
    <w:p w:rsidR="00F12649" w:rsidRPr="00232034" w:rsidRDefault="00F12649" w:rsidP="00F12649">
      <w:pPr>
        <w:spacing w:after="0" w:line="480" w:lineRule="auto"/>
        <w:rPr>
          <w:rFonts w:ascii="Times New Roman" w:hAnsi="Times New Roman"/>
          <w:b/>
          <w:sz w:val="24"/>
          <w:szCs w:val="24"/>
        </w:rPr>
      </w:pPr>
      <w:r w:rsidRPr="00232034">
        <w:rPr>
          <w:rFonts w:ascii="Times New Roman" w:hAnsi="Times New Roman"/>
          <w:b/>
          <w:sz w:val="24"/>
          <w:szCs w:val="24"/>
        </w:rPr>
        <w:lastRenderedPageBreak/>
        <w:t xml:space="preserve">Conclusion </w:t>
      </w:r>
    </w:p>
    <w:p w:rsidR="006A150A" w:rsidRPr="00232034" w:rsidRDefault="002D4122" w:rsidP="00F12649">
      <w:pPr>
        <w:spacing w:after="0" w:line="480" w:lineRule="auto"/>
        <w:rPr>
          <w:rFonts w:ascii="Times New Roman" w:hAnsi="Times New Roman"/>
          <w:sz w:val="24"/>
          <w:szCs w:val="24"/>
        </w:rPr>
      </w:pPr>
      <w:r w:rsidRPr="00232034">
        <w:rPr>
          <w:rFonts w:ascii="Times New Roman" w:hAnsi="Times New Roman"/>
          <w:b/>
          <w:sz w:val="24"/>
          <w:szCs w:val="24"/>
        </w:rPr>
        <w:tab/>
      </w:r>
      <w:r w:rsidRPr="00232034">
        <w:rPr>
          <w:rFonts w:ascii="Times New Roman" w:hAnsi="Times New Roman"/>
          <w:sz w:val="24"/>
          <w:szCs w:val="24"/>
        </w:rPr>
        <w:t>The author’s appreciation for the primeval nature turns out to be obvious within his picking of modulated phrasing, as well as, within the accuracy in describing the scenes. Once Cooper goes into detail regarding tracking fugitives within the forests, he happens to be recogniz</w:t>
      </w:r>
      <w:r w:rsidR="00715DEB">
        <w:rPr>
          <w:rFonts w:ascii="Times New Roman" w:hAnsi="Times New Roman"/>
          <w:sz w:val="24"/>
          <w:szCs w:val="24"/>
        </w:rPr>
        <w:t>ed</w:t>
      </w:r>
      <w:r w:rsidRPr="00232034">
        <w:rPr>
          <w:rFonts w:ascii="Times New Roman" w:hAnsi="Times New Roman"/>
          <w:sz w:val="24"/>
          <w:szCs w:val="24"/>
        </w:rPr>
        <w:t xml:space="preserve">, as well as fulfilling the characteristic American interest within </w:t>
      </w:r>
      <w:r w:rsidR="00715DEB">
        <w:rPr>
          <w:rFonts w:ascii="Times New Roman" w:hAnsi="Times New Roman"/>
          <w:sz w:val="24"/>
          <w:szCs w:val="24"/>
        </w:rPr>
        <w:t xml:space="preserve">the </w:t>
      </w:r>
      <w:r w:rsidRPr="00232034">
        <w:rPr>
          <w:rFonts w:ascii="Times New Roman" w:hAnsi="Times New Roman"/>
          <w:sz w:val="24"/>
          <w:szCs w:val="24"/>
        </w:rPr>
        <w:t>know-how. Even though sporadic and in some cases</w:t>
      </w:r>
      <w:r w:rsidR="00EB5907">
        <w:rPr>
          <w:rFonts w:ascii="Times New Roman" w:hAnsi="Times New Roman"/>
          <w:sz w:val="24"/>
          <w:szCs w:val="24"/>
        </w:rPr>
        <w:t>,</w:t>
      </w:r>
      <w:r w:rsidRPr="00232034">
        <w:rPr>
          <w:rFonts w:ascii="Times New Roman" w:hAnsi="Times New Roman"/>
          <w:sz w:val="24"/>
          <w:szCs w:val="24"/>
        </w:rPr>
        <w:t xml:space="preserve"> heavy-handed, the author did not overlook the use of humor within the novel.  </w:t>
      </w:r>
      <w:r w:rsidR="007E0D1B" w:rsidRPr="00232034">
        <w:rPr>
          <w:rFonts w:ascii="Times New Roman" w:hAnsi="Times New Roman"/>
          <w:sz w:val="24"/>
          <w:szCs w:val="24"/>
        </w:rPr>
        <w:br w:type="page"/>
      </w:r>
    </w:p>
    <w:p w:rsidR="00DB1FEE" w:rsidRPr="00232034" w:rsidRDefault="00BC01E5" w:rsidP="005761B5">
      <w:pPr>
        <w:spacing w:after="0" w:line="480" w:lineRule="auto"/>
        <w:jc w:val="center"/>
        <w:rPr>
          <w:rFonts w:ascii="Times New Roman" w:hAnsi="Times New Roman"/>
          <w:sz w:val="24"/>
          <w:szCs w:val="24"/>
        </w:rPr>
      </w:pPr>
      <w:r w:rsidRPr="00232034">
        <w:rPr>
          <w:rFonts w:ascii="Times New Roman" w:hAnsi="Times New Roman"/>
          <w:sz w:val="24"/>
          <w:szCs w:val="24"/>
        </w:rPr>
        <w:lastRenderedPageBreak/>
        <w:t>Works Cited</w:t>
      </w:r>
    </w:p>
    <w:p w:rsidR="00232034" w:rsidRPr="00232034" w:rsidRDefault="00232034" w:rsidP="00232034">
      <w:pPr>
        <w:spacing w:after="0" w:line="480" w:lineRule="auto"/>
        <w:ind w:left="720" w:hanging="720"/>
        <w:rPr>
          <w:rFonts w:ascii="Times New Roman" w:hAnsi="Times New Roman"/>
          <w:color w:val="222222"/>
          <w:sz w:val="24"/>
          <w:szCs w:val="24"/>
          <w:shd w:val="clear" w:color="auto" w:fill="FFFFFF"/>
        </w:rPr>
      </w:pPr>
      <w:r w:rsidRPr="00232034">
        <w:rPr>
          <w:rFonts w:ascii="Times New Roman" w:hAnsi="Times New Roman"/>
          <w:color w:val="222222"/>
          <w:sz w:val="24"/>
          <w:szCs w:val="24"/>
          <w:shd w:val="clear" w:color="auto" w:fill="FFFFFF"/>
        </w:rPr>
        <w:t>Armstrong, Nancy, and Leonard Tennenhouse. "Recalling Cora: Family Resemblances in The Last of the Mohicans." </w:t>
      </w:r>
      <w:r w:rsidRPr="00232034">
        <w:rPr>
          <w:rFonts w:ascii="Times New Roman" w:hAnsi="Times New Roman"/>
          <w:i/>
          <w:iCs/>
          <w:color w:val="222222"/>
          <w:sz w:val="24"/>
          <w:szCs w:val="24"/>
          <w:shd w:val="clear" w:color="auto" w:fill="FFFFFF"/>
        </w:rPr>
        <w:t>American Literary History</w:t>
      </w:r>
      <w:r w:rsidRPr="00232034">
        <w:rPr>
          <w:rFonts w:ascii="Times New Roman" w:hAnsi="Times New Roman"/>
          <w:color w:val="222222"/>
          <w:sz w:val="24"/>
          <w:szCs w:val="24"/>
          <w:shd w:val="clear" w:color="auto" w:fill="FFFFFF"/>
        </w:rPr>
        <w:t> 28.2 (2016): 223-245.</w:t>
      </w:r>
    </w:p>
    <w:p w:rsidR="00232034" w:rsidRPr="00232034" w:rsidRDefault="00232034" w:rsidP="00232034">
      <w:pPr>
        <w:spacing w:after="0" w:line="480" w:lineRule="auto"/>
        <w:ind w:left="720" w:hanging="720"/>
        <w:rPr>
          <w:rFonts w:ascii="Times New Roman" w:eastAsia="Arial Unicode MS" w:hAnsi="Times New Roman"/>
          <w:color w:val="000000"/>
          <w:sz w:val="24"/>
          <w:szCs w:val="24"/>
          <w:shd w:val="clear" w:color="auto" w:fill="FFFFFF"/>
        </w:rPr>
      </w:pPr>
      <w:r w:rsidRPr="00232034">
        <w:rPr>
          <w:rFonts w:ascii="Times New Roman" w:eastAsia="Arial Unicode MS" w:hAnsi="Times New Roman"/>
          <w:color w:val="000000"/>
          <w:sz w:val="24"/>
          <w:szCs w:val="24"/>
          <w:shd w:val="clear" w:color="auto" w:fill="FFFFFF"/>
        </w:rPr>
        <w:t>Cooper, James</w:t>
      </w:r>
      <w:r w:rsidR="00715DEB">
        <w:rPr>
          <w:rFonts w:ascii="Times New Roman" w:eastAsia="Arial Unicode MS" w:hAnsi="Times New Roman"/>
          <w:color w:val="000000"/>
          <w:sz w:val="24"/>
          <w:szCs w:val="24"/>
          <w:shd w:val="clear" w:color="auto" w:fill="FFFFFF"/>
        </w:rPr>
        <w:t>,</w:t>
      </w:r>
      <w:r w:rsidRPr="00232034">
        <w:rPr>
          <w:rFonts w:ascii="Times New Roman" w:eastAsia="Arial Unicode MS" w:hAnsi="Times New Roman"/>
          <w:color w:val="000000"/>
          <w:sz w:val="24"/>
          <w:szCs w:val="24"/>
          <w:shd w:val="clear" w:color="auto" w:fill="FFFFFF"/>
        </w:rPr>
        <w:t xml:space="preserve"> F. </w:t>
      </w:r>
      <w:r w:rsidRPr="00232034">
        <w:rPr>
          <w:rFonts w:ascii="Times New Roman" w:eastAsia="Arial Unicode MS" w:hAnsi="Times New Roman"/>
          <w:i/>
          <w:iCs/>
          <w:color w:val="000000"/>
          <w:sz w:val="24"/>
          <w:szCs w:val="24"/>
          <w:shd w:val="clear" w:color="auto" w:fill="FFFFFF"/>
        </w:rPr>
        <w:t>Last of the Mohicans</w:t>
      </w:r>
      <w:r w:rsidRPr="00232034">
        <w:rPr>
          <w:rFonts w:ascii="Times New Roman" w:eastAsia="Arial Unicode MS" w:hAnsi="Times New Roman"/>
          <w:color w:val="000000"/>
          <w:sz w:val="24"/>
          <w:szCs w:val="24"/>
          <w:shd w:val="clear" w:color="auto" w:fill="FFFFFF"/>
        </w:rPr>
        <w:t>. Costa Mesa: Saddleback Publishing, 2010. Internet resource.</w:t>
      </w:r>
    </w:p>
    <w:p w:rsidR="00232034" w:rsidRPr="00232034" w:rsidRDefault="00232034" w:rsidP="00232034">
      <w:pPr>
        <w:spacing w:after="0" w:line="480" w:lineRule="auto"/>
        <w:ind w:left="720" w:hanging="720"/>
        <w:rPr>
          <w:rFonts w:ascii="Times New Roman" w:hAnsi="Times New Roman"/>
          <w:color w:val="222222"/>
          <w:sz w:val="24"/>
          <w:szCs w:val="24"/>
          <w:shd w:val="clear" w:color="auto" w:fill="FFFFFF"/>
        </w:rPr>
      </w:pPr>
      <w:r w:rsidRPr="00232034">
        <w:rPr>
          <w:rFonts w:ascii="Times New Roman" w:hAnsi="Times New Roman"/>
          <w:color w:val="222222"/>
          <w:sz w:val="24"/>
          <w:szCs w:val="24"/>
          <w:shd w:val="clear" w:color="auto" w:fill="FFFFFF"/>
        </w:rPr>
        <w:t>Gohar, Saddik M. "Revising the Colonial Discourse in The Last of The Mohicans." </w:t>
      </w:r>
      <w:r w:rsidRPr="00232034">
        <w:rPr>
          <w:rFonts w:ascii="Times New Roman" w:hAnsi="Times New Roman"/>
          <w:i/>
          <w:iCs/>
          <w:color w:val="222222"/>
          <w:sz w:val="24"/>
          <w:szCs w:val="24"/>
          <w:shd w:val="clear" w:color="auto" w:fill="FFFFFF"/>
        </w:rPr>
        <w:t>Rupkatha Journal on Interdisciplinary Studies in Humanities</w:t>
      </w:r>
      <w:r w:rsidRPr="00232034">
        <w:rPr>
          <w:rFonts w:ascii="Times New Roman" w:hAnsi="Times New Roman"/>
          <w:color w:val="222222"/>
          <w:sz w:val="24"/>
          <w:szCs w:val="24"/>
          <w:shd w:val="clear" w:color="auto" w:fill="FFFFFF"/>
        </w:rPr>
        <w:t> 8.3 (2016): 139-163.</w:t>
      </w:r>
    </w:p>
    <w:p w:rsidR="00232034" w:rsidRPr="00232034" w:rsidRDefault="00232034" w:rsidP="00232034">
      <w:pPr>
        <w:spacing w:after="0" w:line="480" w:lineRule="auto"/>
        <w:ind w:left="720" w:hanging="720"/>
        <w:rPr>
          <w:rFonts w:ascii="Times New Roman" w:hAnsi="Times New Roman"/>
          <w:color w:val="222222"/>
          <w:sz w:val="24"/>
          <w:szCs w:val="24"/>
          <w:shd w:val="clear" w:color="auto" w:fill="FFFFFF"/>
        </w:rPr>
      </w:pPr>
      <w:r w:rsidRPr="00232034">
        <w:rPr>
          <w:rFonts w:ascii="Times New Roman" w:hAnsi="Times New Roman"/>
          <w:color w:val="222222"/>
          <w:sz w:val="24"/>
          <w:szCs w:val="24"/>
          <w:shd w:val="clear" w:color="auto" w:fill="FFFFFF"/>
        </w:rPr>
        <w:t>Hall, Richard. "Introduction, Book Structure</w:t>
      </w:r>
      <w:r w:rsidR="00715DEB">
        <w:rPr>
          <w:rFonts w:ascii="Times New Roman" w:hAnsi="Times New Roman"/>
          <w:color w:val="222222"/>
          <w:sz w:val="24"/>
          <w:szCs w:val="24"/>
          <w:shd w:val="clear" w:color="auto" w:fill="FFFFFF"/>
        </w:rPr>
        <w:t>,</w:t>
      </w:r>
      <w:r w:rsidRPr="00232034">
        <w:rPr>
          <w:rFonts w:ascii="Times New Roman" w:hAnsi="Times New Roman"/>
          <w:color w:val="222222"/>
          <w:sz w:val="24"/>
          <w:szCs w:val="24"/>
          <w:shd w:val="clear" w:color="auto" w:fill="FFFFFF"/>
        </w:rPr>
        <w:t xml:space="preserve"> and the Context of Historiography." </w:t>
      </w:r>
      <w:r w:rsidRPr="00232034">
        <w:rPr>
          <w:rFonts w:ascii="Times New Roman" w:hAnsi="Times New Roman"/>
          <w:i/>
          <w:iCs/>
          <w:color w:val="222222"/>
          <w:sz w:val="24"/>
          <w:szCs w:val="24"/>
          <w:shd w:val="clear" w:color="auto" w:fill="FFFFFF"/>
        </w:rPr>
        <w:t>Atlantic Politics, Military Strategy</w:t>
      </w:r>
      <w:r w:rsidR="00715DEB">
        <w:rPr>
          <w:rFonts w:ascii="Times New Roman" w:hAnsi="Times New Roman"/>
          <w:i/>
          <w:iCs/>
          <w:color w:val="222222"/>
          <w:sz w:val="24"/>
          <w:szCs w:val="24"/>
          <w:shd w:val="clear" w:color="auto" w:fill="FFFFFF"/>
        </w:rPr>
        <w:t>,</w:t>
      </w:r>
      <w:r w:rsidRPr="00232034">
        <w:rPr>
          <w:rFonts w:ascii="Times New Roman" w:hAnsi="Times New Roman"/>
          <w:i/>
          <w:iCs/>
          <w:color w:val="222222"/>
          <w:sz w:val="24"/>
          <w:szCs w:val="24"/>
          <w:shd w:val="clear" w:color="auto" w:fill="FFFFFF"/>
        </w:rPr>
        <w:t xml:space="preserve"> and the French and Indian War</w:t>
      </w:r>
      <w:r w:rsidRPr="00232034">
        <w:rPr>
          <w:rFonts w:ascii="Times New Roman" w:hAnsi="Times New Roman"/>
          <w:color w:val="222222"/>
          <w:sz w:val="24"/>
          <w:szCs w:val="24"/>
          <w:shd w:val="clear" w:color="auto" w:fill="FFFFFF"/>
        </w:rPr>
        <w:t>. Palgrave Macmillan, Cham, 2016. 1-19.</w:t>
      </w:r>
    </w:p>
    <w:p w:rsidR="00232034" w:rsidRPr="00232034" w:rsidRDefault="00232034" w:rsidP="00232034">
      <w:pPr>
        <w:spacing w:after="0" w:line="480" w:lineRule="auto"/>
        <w:ind w:left="720" w:hanging="720"/>
        <w:rPr>
          <w:rFonts w:ascii="Times New Roman" w:hAnsi="Times New Roman"/>
          <w:sz w:val="24"/>
          <w:szCs w:val="24"/>
        </w:rPr>
      </w:pPr>
      <w:r w:rsidRPr="00232034">
        <w:rPr>
          <w:rFonts w:ascii="Times New Roman" w:hAnsi="Times New Roman"/>
          <w:color w:val="222222"/>
          <w:sz w:val="24"/>
          <w:szCs w:val="24"/>
          <w:shd w:val="clear" w:color="auto" w:fill="FFFFFF"/>
        </w:rPr>
        <w:t>Johnson, Michael G. "Not the Last of the Mohicans." </w:t>
      </w:r>
      <w:r w:rsidRPr="00232034">
        <w:rPr>
          <w:rFonts w:ascii="Times New Roman" w:hAnsi="Times New Roman"/>
          <w:i/>
          <w:iCs/>
          <w:color w:val="222222"/>
          <w:sz w:val="24"/>
          <w:szCs w:val="24"/>
          <w:shd w:val="clear" w:color="auto" w:fill="FFFFFF"/>
        </w:rPr>
        <w:t>Whispering Wind</w:t>
      </w:r>
      <w:r w:rsidRPr="00232034">
        <w:rPr>
          <w:rFonts w:ascii="Times New Roman" w:hAnsi="Times New Roman"/>
          <w:color w:val="222222"/>
          <w:sz w:val="24"/>
          <w:szCs w:val="24"/>
          <w:shd w:val="clear" w:color="auto" w:fill="FFFFFF"/>
        </w:rPr>
        <w:t> 43.2 (2015): 15.</w:t>
      </w:r>
    </w:p>
    <w:p w:rsidR="00232034" w:rsidRPr="00232034" w:rsidRDefault="00232034" w:rsidP="00232034">
      <w:pPr>
        <w:spacing w:after="0" w:line="480" w:lineRule="auto"/>
        <w:ind w:left="720" w:hanging="720"/>
        <w:rPr>
          <w:rFonts w:ascii="Times New Roman" w:hAnsi="Times New Roman"/>
          <w:color w:val="222222"/>
          <w:sz w:val="24"/>
          <w:szCs w:val="24"/>
          <w:shd w:val="clear" w:color="auto" w:fill="FFFFFF"/>
        </w:rPr>
      </w:pPr>
      <w:r w:rsidRPr="00232034">
        <w:rPr>
          <w:rFonts w:ascii="Times New Roman" w:hAnsi="Times New Roman"/>
          <w:color w:val="222222"/>
          <w:sz w:val="24"/>
          <w:szCs w:val="24"/>
          <w:shd w:val="clear" w:color="auto" w:fill="FFFFFF"/>
        </w:rPr>
        <w:t>Li, Xianghui, and Peng Wang. "Analysis of Cooper’s Writing Style In The Last of the Mohicans." </w:t>
      </w:r>
      <w:r w:rsidRPr="00232034">
        <w:rPr>
          <w:rFonts w:ascii="Times New Roman" w:hAnsi="Times New Roman"/>
          <w:i/>
          <w:iCs/>
          <w:color w:val="222222"/>
          <w:sz w:val="24"/>
          <w:szCs w:val="24"/>
          <w:shd w:val="clear" w:color="auto" w:fill="FFFFFF"/>
        </w:rPr>
        <w:t>Theory and Practice in Language Studies</w:t>
      </w:r>
      <w:r w:rsidRPr="00232034">
        <w:rPr>
          <w:rFonts w:ascii="Times New Roman" w:hAnsi="Times New Roman"/>
          <w:color w:val="222222"/>
          <w:sz w:val="24"/>
          <w:szCs w:val="24"/>
          <w:shd w:val="clear" w:color="auto" w:fill="FFFFFF"/>
        </w:rPr>
        <w:t> 5.3 (2015): 625-630.</w:t>
      </w:r>
    </w:p>
    <w:p w:rsidR="00EF2B1C" w:rsidRPr="00232034" w:rsidRDefault="00EF2B1C" w:rsidP="00232034">
      <w:pPr>
        <w:spacing w:after="0" w:line="480" w:lineRule="auto"/>
        <w:ind w:left="720" w:hanging="720"/>
        <w:rPr>
          <w:rFonts w:ascii="Times New Roman" w:hAnsi="Times New Roman"/>
          <w:sz w:val="24"/>
          <w:szCs w:val="24"/>
          <w:shd w:val="clear" w:color="auto" w:fill="FFFFFF"/>
        </w:rPr>
      </w:pPr>
    </w:p>
    <w:sectPr w:rsidR="00EF2B1C" w:rsidRPr="00232034" w:rsidSect="006A150A">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3107" w:rsidRDefault="00623107" w:rsidP="00DB1FEE">
      <w:pPr>
        <w:spacing w:after="0" w:line="240" w:lineRule="auto"/>
      </w:pPr>
      <w:r>
        <w:separator/>
      </w:r>
    </w:p>
  </w:endnote>
  <w:endnote w:type="continuationSeparator" w:id="1">
    <w:p w:rsidR="00623107" w:rsidRDefault="00623107" w:rsidP="00DB1F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nyt-imperial">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3107" w:rsidRDefault="00623107" w:rsidP="00DB1FEE">
      <w:pPr>
        <w:spacing w:after="0" w:line="240" w:lineRule="auto"/>
      </w:pPr>
      <w:r>
        <w:separator/>
      </w:r>
    </w:p>
  </w:footnote>
  <w:footnote w:type="continuationSeparator" w:id="1">
    <w:p w:rsidR="00623107" w:rsidRDefault="00623107" w:rsidP="00DB1FE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2A7" w:rsidRDefault="006A150A" w:rsidP="006A150A">
    <w:pPr>
      <w:pStyle w:val="Header"/>
      <w:jc w:val="right"/>
    </w:pPr>
    <w:r>
      <w:rPr>
        <w:rFonts w:ascii="Times New Roman" w:hAnsi="Times New Roman"/>
        <w:sz w:val="24"/>
        <w:szCs w:val="24"/>
      </w:rPr>
      <w:t xml:space="preserve">Surname </w:t>
    </w:r>
    <w:r w:rsidR="00527A4F" w:rsidRPr="003C459F">
      <w:rPr>
        <w:rFonts w:ascii="Times New Roman" w:hAnsi="Times New Roman"/>
        <w:sz w:val="24"/>
        <w:szCs w:val="24"/>
      </w:rPr>
      <w:fldChar w:fldCharType="begin"/>
    </w:r>
    <w:r w:rsidR="004E4E20" w:rsidRPr="003C459F">
      <w:rPr>
        <w:rFonts w:ascii="Times New Roman" w:hAnsi="Times New Roman"/>
        <w:sz w:val="24"/>
        <w:szCs w:val="24"/>
      </w:rPr>
      <w:instrText xml:space="preserve"> PAGE   \* MERGEFORMAT </w:instrText>
    </w:r>
    <w:r w:rsidR="00527A4F" w:rsidRPr="003C459F">
      <w:rPr>
        <w:rFonts w:ascii="Times New Roman" w:hAnsi="Times New Roman"/>
        <w:sz w:val="24"/>
        <w:szCs w:val="24"/>
      </w:rPr>
      <w:fldChar w:fldCharType="separate"/>
    </w:r>
    <w:r w:rsidR="00F025DC">
      <w:rPr>
        <w:rFonts w:ascii="Times New Roman" w:hAnsi="Times New Roman"/>
        <w:noProof/>
        <w:sz w:val="24"/>
        <w:szCs w:val="24"/>
      </w:rPr>
      <w:t>6</w:t>
    </w:r>
    <w:r w:rsidR="00527A4F" w:rsidRPr="003C459F">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2A7" w:rsidRPr="00D05669" w:rsidRDefault="004E4E20" w:rsidP="004102A7">
    <w:pPr>
      <w:spacing w:after="0" w:line="480" w:lineRule="auto"/>
      <w:rPr>
        <w:rFonts w:ascii="Times New Roman" w:hAnsi="Times New Roman"/>
        <w:sz w:val="24"/>
        <w:szCs w:val="24"/>
        <w:shd w:val="clear" w:color="auto" w:fill="FFFFFF"/>
      </w:rPr>
    </w:pPr>
    <w:r w:rsidRPr="003C459F">
      <w:rPr>
        <w:rFonts w:ascii="Times New Roman" w:hAnsi="Times New Roman"/>
        <w:sz w:val="24"/>
        <w:szCs w:val="24"/>
      </w:rPr>
      <w:t xml:space="preserve">Running head: </w:t>
    </w:r>
    <w:r w:rsidR="00D05669">
      <w:rPr>
        <w:rFonts w:ascii="Times New Roman" w:hAnsi="Times New Roman"/>
        <w:sz w:val="24"/>
        <w:szCs w:val="24"/>
      </w:rPr>
      <w:t>Benefits Of Using Telehealth In Contemporary H</w:t>
    </w:r>
    <w:r w:rsidR="00D05669" w:rsidRPr="00D05669">
      <w:rPr>
        <w:rFonts w:ascii="Times New Roman" w:hAnsi="Times New Roman"/>
        <w:sz w:val="24"/>
        <w:szCs w:val="24"/>
      </w:rPr>
      <w:t>ealthcare</w:t>
    </w:r>
    <w:r w:rsidR="00D05669">
      <w:rPr>
        <w:rFonts w:ascii="Times New Roman" w:hAnsi="Times New Roman"/>
        <w:sz w:val="24"/>
        <w:szCs w:val="24"/>
        <w:shd w:val="clear" w:color="auto" w:fill="FFFFFF"/>
      </w:rPr>
      <w:t xml:space="preserve">                                   </w:t>
    </w:r>
    <w:r w:rsidR="00527A4F" w:rsidRPr="003C459F">
      <w:rPr>
        <w:rFonts w:ascii="Times New Roman" w:hAnsi="Times New Roman"/>
        <w:sz w:val="24"/>
        <w:szCs w:val="24"/>
      </w:rPr>
      <w:fldChar w:fldCharType="begin"/>
    </w:r>
    <w:r w:rsidRPr="003C459F">
      <w:rPr>
        <w:rFonts w:ascii="Times New Roman" w:hAnsi="Times New Roman"/>
        <w:sz w:val="24"/>
        <w:szCs w:val="24"/>
      </w:rPr>
      <w:instrText xml:space="preserve"> PAGE   \* MERGEFORMAT </w:instrText>
    </w:r>
    <w:r w:rsidR="00527A4F" w:rsidRPr="003C459F">
      <w:rPr>
        <w:rFonts w:ascii="Times New Roman" w:hAnsi="Times New Roman"/>
        <w:sz w:val="24"/>
        <w:szCs w:val="24"/>
      </w:rPr>
      <w:fldChar w:fldCharType="separate"/>
    </w:r>
    <w:r w:rsidR="006A150A">
      <w:rPr>
        <w:rFonts w:ascii="Times New Roman" w:hAnsi="Times New Roman"/>
        <w:noProof/>
        <w:sz w:val="24"/>
        <w:szCs w:val="24"/>
      </w:rPr>
      <w:t>1</w:t>
    </w:r>
    <w:r w:rsidR="00527A4F" w:rsidRPr="003C459F">
      <w:rPr>
        <w:rFonts w:ascii="Times New Roman" w:hAnsi="Times New Roman"/>
        <w:sz w:val="24"/>
        <w:szCs w:val="24"/>
      </w:rPr>
      <w:fldChar w:fldCharType="end"/>
    </w:r>
  </w:p>
  <w:p w:rsidR="004102A7" w:rsidRDefault="004102A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536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c0NzAwMzAztzQzMzVU0lEKTi0uzszPAykwrwUAcGORYiwAAAA="/>
  </w:docVars>
  <w:rsids>
    <w:rsidRoot w:val="00DB1FEE"/>
    <w:rsid w:val="00006D97"/>
    <w:rsid w:val="0002343D"/>
    <w:rsid w:val="00041BA5"/>
    <w:rsid w:val="00046891"/>
    <w:rsid w:val="00051868"/>
    <w:rsid w:val="00075C82"/>
    <w:rsid w:val="00075E17"/>
    <w:rsid w:val="00084584"/>
    <w:rsid w:val="000C0FBB"/>
    <w:rsid w:val="00112DA0"/>
    <w:rsid w:val="00144977"/>
    <w:rsid w:val="00153060"/>
    <w:rsid w:val="00157BC5"/>
    <w:rsid w:val="00203FF2"/>
    <w:rsid w:val="00225AAC"/>
    <w:rsid w:val="00232034"/>
    <w:rsid w:val="00241C89"/>
    <w:rsid w:val="00266C43"/>
    <w:rsid w:val="00275493"/>
    <w:rsid w:val="00286CA3"/>
    <w:rsid w:val="002B3C44"/>
    <w:rsid w:val="002C0E5A"/>
    <w:rsid w:val="002D4122"/>
    <w:rsid w:val="002E5DB4"/>
    <w:rsid w:val="00336582"/>
    <w:rsid w:val="0033693B"/>
    <w:rsid w:val="00347338"/>
    <w:rsid w:val="0038195E"/>
    <w:rsid w:val="003B05DF"/>
    <w:rsid w:val="003B09FB"/>
    <w:rsid w:val="003B4172"/>
    <w:rsid w:val="003C6EB6"/>
    <w:rsid w:val="003E05B7"/>
    <w:rsid w:val="003E248E"/>
    <w:rsid w:val="003F639F"/>
    <w:rsid w:val="004102A7"/>
    <w:rsid w:val="00417C9A"/>
    <w:rsid w:val="004446BF"/>
    <w:rsid w:val="00456153"/>
    <w:rsid w:val="004637FD"/>
    <w:rsid w:val="0047761C"/>
    <w:rsid w:val="004A2A7E"/>
    <w:rsid w:val="004C125A"/>
    <w:rsid w:val="004E4E20"/>
    <w:rsid w:val="00506118"/>
    <w:rsid w:val="00511914"/>
    <w:rsid w:val="005150D0"/>
    <w:rsid w:val="00527A4F"/>
    <w:rsid w:val="00541A63"/>
    <w:rsid w:val="005460A1"/>
    <w:rsid w:val="0055465C"/>
    <w:rsid w:val="00574913"/>
    <w:rsid w:val="005761B5"/>
    <w:rsid w:val="005825CE"/>
    <w:rsid w:val="00595B0F"/>
    <w:rsid w:val="005C23BA"/>
    <w:rsid w:val="005D19A3"/>
    <w:rsid w:val="005D5808"/>
    <w:rsid w:val="005F19F6"/>
    <w:rsid w:val="00610045"/>
    <w:rsid w:val="006105DD"/>
    <w:rsid w:val="006170C9"/>
    <w:rsid w:val="00623107"/>
    <w:rsid w:val="00633259"/>
    <w:rsid w:val="0064175E"/>
    <w:rsid w:val="00664C5C"/>
    <w:rsid w:val="006A150A"/>
    <w:rsid w:val="006C353C"/>
    <w:rsid w:val="006C4F21"/>
    <w:rsid w:val="006F270B"/>
    <w:rsid w:val="00715DEB"/>
    <w:rsid w:val="007244EC"/>
    <w:rsid w:val="0076165C"/>
    <w:rsid w:val="007722EB"/>
    <w:rsid w:val="00781DFA"/>
    <w:rsid w:val="00786140"/>
    <w:rsid w:val="00795C39"/>
    <w:rsid w:val="007C372B"/>
    <w:rsid w:val="007C5D8E"/>
    <w:rsid w:val="007D377B"/>
    <w:rsid w:val="007D70DF"/>
    <w:rsid w:val="007E0D1B"/>
    <w:rsid w:val="007F6451"/>
    <w:rsid w:val="00801A91"/>
    <w:rsid w:val="008311B1"/>
    <w:rsid w:val="008347AD"/>
    <w:rsid w:val="008424C3"/>
    <w:rsid w:val="008D5ABC"/>
    <w:rsid w:val="008E3662"/>
    <w:rsid w:val="008F4229"/>
    <w:rsid w:val="00905AF0"/>
    <w:rsid w:val="00953D8A"/>
    <w:rsid w:val="009C3202"/>
    <w:rsid w:val="009E4F94"/>
    <w:rsid w:val="00A1044C"/>
    <w:rsid w:val="00A16001"/>
    <w:rsid w:val="00A21271"/>
    <w:rsid w:val="00A407E4"/>
    <w:rsid w:val="00A77323"/>
    <w:rsid w:val="00AB5DA7"/>
    <w:rsid w:val="00AD7F6F"/>
    <w:rsid w:val="00AE3AF7"/>
    <w:rsid w:val="00AE4672"/>
    <w:rsid w:val="00B00B4D"/>
    <w:rsid w:val="00B03B26"/>
    <w:rsid w:val="00B23BCE"/>
    <w:rsid w:val="00B27AA8"/>
    <w:rsid w:val="00B37950"/>
    <w:rsid w:val="00B41F8C"/>
    <w:rsid w:val="00BC01E5"/>
    <w:rsid w:val="00BF3AE0"/>
    <w:rsid w:val="00C00AF8"/>
    <w:rsid w:val="00C1048A"/>
    <w:rsid w:val="00C1222E"/>
    <w:rsid w:val="00C466BF"/>
    <w:rsid w:val="00C6191F"/>
    <w:rsid w:val="00C63EF6"/>
    <w:rsid w:val="00C74FB4"/>
    <w:rsid w:val="00CA1A64"/>
    <w:rsid w:val="00CA3604"/>
    <w:rsid w:val="00CB1130"/>
    <w:rsid w:val="00CB4813"/>
    <w:rsid w:val="00CC1EC5"/>
    <w:rsid w:val="00CE30DF"/>
    <w:rsid w:val="00CE5B67"/>
    <w:rsid w:val="00CE604D"/>
    <w:rsid w:val="00D05669"/>
    <w:rsid w:val="00D1254B"/>
    <w:rsid w:val="00D23729"/>
    <w:rsid w:val="00D410CF"/>
    <w:rsid w:val="00D54046"/>
    <w:rsid w:val="00D83B81"/>
    <w:rsid w:val="00DA08BF"/>
    <w:rsid w:val="00DB1FEE"/>
    <w:rsid w:val="00DD24EF"/>
    <w:rsid w:val="00E00074"/>
    <w:rsid w:val="00E54BE4"/>
    <w:rsid w:val="00E8674F"/>
    <w:rsid w:val="00EA5A54"/>
    <w:rsid w:val="00EB5907"/>
    <w:rsid w:val="00EC24B9"/>
    <w:rsid w:val="00ED0A0F"/>
    <w:rsid w:val="00EF2B1C"/>
    <w:rsid w:val="00F025DC"/>
    <w:rsid w:val="00F120BD"/>
    <w:rsid w:val="00F12649"/>
    <w:rsid w:val="00F36D55"/>
    <w:rsid w:val="00F60B77"/>
    <w:rsid w:val="00FA6209"/>
    <w:rsid w:val="00FB0946"/>
    <w:rsid w:val="00FB311C"/>
    <w:rsid w:val="00FC0457"/>
    <w:rsid w:val="00FC197E"/>
    <w:rsid w:val="00FC568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FEE"/>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1F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1FEE"/>
    <w:rPr>
      <w:rFonts w:ascii="Calibri" w:eastAsia="Calibri" w:hAnsi="Calibri" w:cs="Times New Roman"/>
    </w:rPr>
  </w:style>
  <w:style w:type="paragraph" w:styleId="Footer">
    <w:name w:val="footer"/>
    <w:basedOn w:val="Normal"/>
    <w:link w:val="FooterChar"/>
    <w:uiPriority w:val="99"/>
    <w:semiHidden/>
    <w:unhideWhenUsed/>
    <w:rsid w:val="00DB1FE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B1FEE"/>
    <w:rPr>
      <w:rFonts w:ascii="Calibri" w:eastAsia="Calibri" w:hAnsi="Calibri" w:cs="Times New Roman"/>
    </w:rPr>
  </w:style>
  <w:style w:type="paragraph" w:styleId="NormalWeb">
    <w:name w:val="Normal (Web)"/>
    <w:basedOn w:val="Normal"/>
    <w:uiPriority w:val="99"/>
    <w:unhideWhenUsed/>
    <w:rsid w:val="00ED0A0F"/>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371811954">
      <w:bodyDiv w:val="1"/>
      <w:marLeft w:val="0"/>
      <w:marRight w:val="0"/>
      <w:marTop w:val="0"/>
      <w:marBottom w:val="0"/>
      <w:divBdr>
        <w:top w:val="none" w:sz="0" w:space="0" w:color="auto"/>
        <w:left w:val="none" w:sz="0" w:space="0" w:color="auto"/>
        <w:bottom w:val="none" w:sz="0" w:space="0" w:color="auto"/>
        <w:right w:val="none" w:sz="0" w:space="0" w:color="auto"/>
      </w:divBdr>
    </w:div>
    <w:div w:id="444497740">
      <w:bodyDiv w:val="1"/>
      <w:marLeft w:val="0"/>
      <w:marRight w:val="0"/>
      <w:marTop w:val="0"/>
      <w:marBottom w:val="0"/>
      <w:divBdr>
        <w:top w:val="none" w:sz="0" w:space="0" w:color="auto"/>
        <w:left w:val="none" w:sz="0" w:space="0" w:color="auto"/>
        <w:bottom w:val="none" w:sz="0" w:space="0" w:color="auto"/>
        <w:right w:val="none" w:sz="0" w:space="0" w:color="auto"/>
      </w:divBdr>
    </w:div>
    <w:div w:id="563293422">
      <w:bodyDiv w:val="1"/>
      <w:marLeft w:val="0"/>
      <w:marRight w:val="0"/>
      <w:marTop w:val="0"/>
      <w:marBottom w:val="0"/>
      <w:divBdr>
        <w:top w:val="none" w:sz="0" w:space="0" w:color="auto"/>
        <w:left w:val="none" w:sz="0" w:space="0" w:color="auto"/>
        <w:bottom w:val="none" w:sz="0" w:space="0" w:color="auto"/>
        <w:right w:val="none" w:sz="0" w:space="0" w:color="auto"/>
      </w:divBdr>
    </w:div>
    <w:div w:id="791483217">
      <w:bodyDiv w:val="1"/>
      <w:marLeft w:val="0"/>
      <w:marRight w:val="0"/>
      <w:marTop w:val="0"/>
      <w:marBottom w:val="0"/>
      <w:divBdr>
        <w:top w:val="none" w:sz="0" w:space="0" w:color="auto"/>
        <w:left w:val="none" w:sz="0" w:space="0" w:color="auto"/>
        <w:bottom w:val="none" w:sz="0" w:space="0" w:color="auto"/>
        <w:right w:val="none" w:sz="0" w:space="0" w:color="auto"/>
      </w:divBdr>
    </w:div>
    <w:div w:id="2058779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8A5FD2-B332-4C78-8A6C-AB4CC1526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8</Pages>
  <Words>1929</Words>
  <Characters>10997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5</cp:revision>
  <dcterms:created xsi:type="dcterms:W3CDTF">2019-11-15T02:16:00Z</dcterms:created>
  <dcterms:modified xsi:type="dcterms:W3CDTF">2019-11-15T20:12:00Z</dcterms:modified>
</cp:coreProperties>
</file>